
<file path=[Content_Types].xml><?xml version="1.0" encoding="utf-8"?>
<Types xmlns="http://schemas.openxmlformats.org/package/2006/content-types">
  <Default Extension="bin" ContentType="application/vnd.openxmlformats-officedocument.oleObject"/>
  <Default Extension="png" ContentType="image/png"/>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20" w:rsidRPr="00BA2E41" w:rsidRDefault="00D35620" w:rsidP="00D35620">
      <w:pPr>
        <w:ind w:firstLine="0"/>
        <w:rPr>
          <w:sz w:val="16"/>
          <w:szCs w:val="16"/>
        </w:rPr>
      </w:pPr>
      <w:bookmarkStart w:id="0" w:name="_GoBack"/>
      <w:bookmarkEnd w:id="0"/>
      <w:r w:rsidRPr="00C233D5">
        <w:rPr>
          <w:b/>
          <w:bCs/>
          <w:sz w:val="16"/>
          <w:szCs w:val="16"/>
        </w:rPr>
        <w:t>УДК</w:t>
      </w:r>
      <w:r w:rsidRPr="00C233D5">
        <w:rPr>
          <w:sz w:val="16"/>
          <w:szCs w:val="16"/>
        </w:rPr>
        <w:t xml:space="preserve"> </w:t>
      </w:r>
      <w:r w:rsidRPr="003C5C61">
        <w:rPr>
          <w:sz w:val="16"/>
          <w:szCs w:val="16"/>
        </w:rPr>
        <w:t>006.72</w:t>
      </w:r>
    </w:p>
    <w:p w:rsidR="00D35620" w:rsidRPr="00BA2E41" w:rsidRDefault="00D35620" w:rsidP="00D35620">
      <w:pPr>
        <w:ind w:firstLine="0"/>
        <w:rPr>
          <w:sz w:val="16"/>
          <w:szCs w:val="16"/>
        </w:rPr>
      </w:pPr>
    </w:p>
    <w:p w:rsidR="00D35620" w:rsidRPr="0085197B" w:rsidRDefault="00D35620" w:rsidP="00FE16EF">
      <w:pPr>
        <w:ind w:firstLine="0"/>
        <w:jc w:val="center"/>
        <w:rPr>
          <w:smallCaps/>
        </w:rPr>
      </w:pPr>
      <w:r w:rsidRPr="0085197B">
        <w:rPr>
          <w:smallCaps/>
        </w:rPr>
        <w:t>А.Л. Тулупьев, А.В. Суворова</w:t>
      </w:r>
    </w:p>
    <w:p w:rsidR="000A24D0" w:rsidRPr="0085197B" w:rsidRDefault="000A24D0" w:rsidP="00FE16EF">
      <w:pPr>
        <w:ind w:firstLine="0"/>
        <w:jc w:val="center"/>
        <w:rPr>
          <w:b/>
          <w:bCs/>
        </w:rPr>
      </w:pPr>
      <w:r w:rsidRPr="0085197B">
        <w:rPr>
          <w:b/>
          <w:bCs/>
        </w:rPr>
        <w:t xml:space="preserve">ОСНОВНЫЕ ТРЕБОВАНИЯ К </w:t>
      </w:r>
      <w:r w:rsidR="00C97355" w:rsidRPr="0085197B">
        <w:rPr>
          <w:b/>
          <w:bCs/>
        </w:rPr>
        <w:t>ФОРМАТУ СТАТЕЙ ЖУРНАЛА «ТРУДЫ</w:t>
      </w:r>
      <w:r w:rsidRPr="0085197B">
        <w:rPr>
          <w:b/>
          <w:bCs/>
        </w:rPr>
        <w:t xml:space="preserve"> СПИИРАН»</w:t>
      </w:r>
    </w:p>
    <w:p w:rsidR="000A24D0" w:rsidRPr="0085197B" w:rsidRDefault="000A24D0" w:rsidP="00760BE6">
      <w:pPr>
        <w:ind w:firstLine="0"/>
        <w:jc w:val="center"/>
        <w:rPr>
          <w:smallCaps/>
        </w:rPr>
      </w:pPr>
    </w:p>
    <w:p w:rsidR="000A24D0" w:rsidRPr="0085197B" w:rsidRDefault="000A24D0" w:rsidP="00474A00">
      <w:pPr>
        <w:pBdr>
          <w:top w:val="single" w:sz="4" w:space="1" w:color="auto"/>
        </w:pBdr>
        <w:ind w:firstLine="0"/>
        <w:rPr>
          <w:b/>
          <w:bCs/>
          <w:sz w:val="16"/>
          <w:szCs w:val="16"/>
        </w:rPr>
      </w:pPr>
      <w:r w:rsidRPr="0085197B">
        <w:rPr>
          <w:i/>
          <w:iCs/>
          <w:sz w:val="16"/>
          <w:szCs w:val="16"/>
        </w:rPr>
        <w:t>Тулупьев</w:t>
      </w:r>
      <w:r w:rsidR="000D6FB5" w:rsidRPr="0085197B">
        <w:rPr>
          <w:i/>
          <w:iCs/>
          <w:sz w:val="16"/>
          <w:szCs w:val="16"/>
          <w:lang w:val="en-US"/>
        </w:rPr>
        <w:t> </w:t>
      </w:r>
      <w:r w:rsidRPr="0085197B">
        <w:rPr>
          <w:i/>
          <w:iCs/>
          <w:sz w:val="16"/>
          <w:szCs w:val="16"/>
        </w:rPr>
        <w:t>А.Л., Суворова</w:t>
      </w:r>
      <w:r w:rsidR="000D6FB5" w:rsidRPr="0085197B">
        <w:rPr>
          <w:i/>
          <w:iCs/>
          <w:sz w:val="16"/>
          <w:szCs w:val="16"/>
          <w:lang w:val="en-US"/>
        </w:rPr>
        <w:t> </w:t>
      </w:r>
      <w:r w:rsidR="00D31488" w:rsidRPr="0085197B">
        <w:rPr>
          <w:i/>
          <w:iCs/>
          <w:sz w:val="16"/>
          <w:szCs w:val="16"/>
        </w:rPr>
        <w:t>А.В</w:t>
      </w:r>
      <w:r w:rsidRPr="0085197B">
        <w:rPr>
          <w:i/>
          <w:iCs/>
          <w:sz w:val="16"/>
          <w:szCs w:val="16"/>
        </w:rPr>
        <w:t xml:space="preserve">. </w:t>
      </w:r>
      <w:r w:rsidRPr="0085197B">
        <w:rPr>
          <w:b/>
          <w:bCs/>
          <w:sz w:val="16"/>
          <w:szCs w:val="16"/>
        </w:rPr>
        <w:t>Основные</w:t>
      </w:r>
      <w:r w:rsidR="00C97355" w:rsidRPr="0085197B">
        <w:rPr>
          <w:b/>
          <w:bCs/>
          <w:sz w:val="16"/>
          <w:szCs w:val="16"/>
        </w:rPr>
        <w:t xml:space="preserve"> требования к формату статей журнала «Труды</w:t>
      </w:r>
      <w:r w:rsidRPr="0085197B">
        <w:rPr>
          <w:b/>
          <w:bCs/>
          <w:sz w:val="16"/>
          <w:szCs w:val="16"/>
        </w:rPr>
        <w:t xml:space="preserve"> СПИИРАН».</w:t>
      </w:r>
    </w:p>
    <w:p w:rsidR="009152ED" w:rsidRDefault="000A24D0" w:rsidP="009152ED">
      <w:pPr>
        <w:pBdr>
          <w:bottom w:val="single" w:sz="4" w:space="1" w:color="auto"/>
        </w:pBdr>
        <w:ind w:firstLine="284"/>
        <w:rPr>
          <w:sz w:val="16"/>
          <w:szCs w:val="16"/>
        </w:rPr>
      </w:pPr>
      <w:r w:rsidRPr="0085197B">
        <w:rPr>
          <w:b/>
          <w:bCs/>
          <w:sz w:val="16"/>
          <w:szCs w:val="16"/>
        </w:rPr>
        <w:t xml:space="preserve">Аннотация. </w:t>
      </w:r>
      <w:r w:rsidRPr="0085197B">
        <w:rPr>
          <w:sz w:val="16"/>
          <w:szCs w:val="16"/>
        </w:rPr>
        <w:t>Настоящий документ</w:t>
      </w:r>
      <w:r w:rsidRPr="00C233D5">
        <w:rPr>
          <w:sz w:val="16"/>
          <w:szCs w:val="16"/>
        </w:rPr>
        <w:t xml:space="preserve"> является руководством по подготовке статей для публикации в Трудах </w:t>
      </w:r>
      <w:r>
        <w:rPr>
          <w:sz w:val="16"/>
          <w:szCs w:val="16"/>
        </w:rPr>
        <w:t>СПИИРАН</w:t>
      </w:r>
      <w:r w:rsidRPr="00C233D5">
        <w:rPr>
          <w:sz w:val="16"/>
          <w:szCs w:val="16"/>
        </w:rPr>
        <w:t xml:space="preserve">. </w:t>
      </w:r>
      <w:r w:rsidR="00A17786">
        <w:rPr>
          <w:sz w:val="16"/>
          <w:szCs w:val="16"/>
        </w:rPr>
        <w:t>П</w:t>
      </w:r>
      <w:r w:rsidRPr="00C233D5">
        <w:rPr>
          <w:sz w:val="16"/>
          <w:szCs w:val="16"/>
        </w:rPr>
        <w:t>одготовка статьи ведется с помощью текстовы</w:t>
      </w:r>
      <w:r>
        <w:rPr>
          <w:sz w:val="16"/>
          <w:szCs w:val="16"/>
        </w:rPr>
        <w:t>х</w:t>
      </w:r>
      <w:r w:rsidRPr="00C233D5">
        <w:rPr>
          <w:sz w:val="16"/>
          <w:szCs w:val="16"/>
        </w:rPr>
        <w:t xml:space="preserve"> редактор</w:t>
      </w:r>
      <w:r>
        <w:rPr>
          <w:sz w:val="16"/>
          <w:szCs w:val="16"/>
        </w:rPr>
        <w:t>ов</w:t>
      </w:r>
      <w:r w:rsidRPr="00C233D5">
        <w:rPr>
          <w:sz w:val="16"/>
          <w:szCs w:val="16"/>
        </w:rPr>
        <w:t xml:space="preserve"> </w:t>
      </w:r>
      <w:r w:rsidRPr="00C233D5">
        <w:rPr>
          <w:sz w:val="16"/>
          <w:szCs w:val="16"/>
          <w:lang w:val="en-US"/>
        </w:rPr>
        <w:t>MS</w:t>
      </w:r>
      <w:r w:rsidRPr="00C233D5">
        <w:rPr>
          <w:sz w:val="16"/>
          <w:szCs w:val="16"/>
        </w:rPr>
        <w:t xml:space="preserve"> </w:t>
      </w:r>
      <w:r w:rsidRPr="00C233D5">
        <w:rPr>
          <w:sz w:val="16"/>
          <w:szCs w:val="16"/>
          <w:lang w:val="en-US"/>
        </w:rPr>
        <w:t>Word</w:t>
      </w:r>
      <w:r w:rsidRPr="00C233D5">
        <w:rPr>
          <w:sz w:val="16"/>
          <w:szCs w:val="16"/>
        </w:rPr>
        <w:t xml:space="preserve"> </w:t>
      </w:r>
      <w:r w:rsidR="00A17786">
        <w:rPr>
          <w:sz w:val="16"/>
          <w:szCs w:val="16"/>
        </w:rPr>
        <w:t>200</w:t>
      </w:r>
      <w:r w:rsidR="00C64666">
        <w:rPr>
          <w:sz w:val="16"/>
          <w:szCs w:val="16"/>
        </w:rPr>
        <w:t>7</w:t>
      </w:r>
      <w:r w:rsidR="00A17786">
        <w:rPr>
          <w:sz w:val="16"/>
          <w:szCs w:val="16"/>
        </w:rPr>
        <w:t xml:space="preserve"> </w:t>
      </w:r>
      <w:r w:rsidR="00A17786" w:rsidRPr="00A17786">
        <w:rPr>
          <w:sz w:val="16"/>
          <w:szCs w:val="16"/>
        </w:rPr>
        <w:t>и выше</w:t>
      </w:r>
      <w:r w:rsidR="00A17786">
        <w:rPr>
          <w:sz w:val="16"/>
          <w:szCs w:val="16"/>
        </w:rPr>
        <w:t xml:space="preserve">. </w:t>
      </w:r>
      <w:r w:rsidR="00A2517D">
        <w:rPr>
          <w:sz w:val="16"/>
          <w:szCs w:val="16"/>
        </w:rPr>
        <w:t>При подаче материала в</w:t>
      </w:r>
      <w:r w:rsidR="00A17786">
        <w:rPr>
          <w:sz w:val="16"/>
          <w:szCs w:val="16"/>
        </w:rPr>
        <w:t xml:space="preserve"> редакцию </w:t>
      </w:r>
      <w:r w:rsidR="00A2517D">
        <w:rPr>
          <w:sz w:val="16"/>
          <w:szCs w:val="16"/>
        </w:rPr>
        <w:t xml:space="preserve">сначала </w:t>
      </w:r>
      <w:r w:rsidR="00A17786">
        <w:rPr>
          <w:sz w:val="16"/>
          <w:szCs w:val="16"/>
        </w:rPr>
        <w:t>отправля</w:t>
      </w:r>
      <w:r w:rsidR="00A2517D">
        <w:rPr>
          <w:sz w:val="16"/>
          <w:szCs w:val="16"/>
        </w:rPr>
        <w:t>е</w:t>
      </w:r>
      <w:r w:rsidR="00A17786">
        <w:rPr>
          <w:sz w:val="16"/>
          <w:szCs w:val="16"/>
        </w:rPr>
        <w:t xml:space="preserve">тся </w:t>
      </w:r>
      <w:r w:rsidR="00A2517D">
        <w:rPr>
          <w:sz w:val="16"/>
          <w:szCs w:val="16"/>
        </w:rPr>
        <w:t xml:space="preserve">только </w:t>
      </w:r>
      <w:r w:rsidR="00A17786">
        <w:rPr>
          <w:sz w:val="16"/>
          <w:szCs w:val="16"/>
        </w:rPr>
        <w:t>ста</w:t>
      </w:r>
      <w:r w:rsidR="00A2517D">
        <w:rPr>
          <w:sz w:val="16"/>
          <w:szCs w:val="16"/>
        </w:rPr>
        <w:t>тья</w:t>
      </w:r>
      <w:r w:rsidR="00A17786">
        <w:rPr>
          <w:sz w:val="16"/>
          <w:szCs w:val="16"/>
        </w:rPr>
        <w:t xml:space="preserve"> </w:t>
      </w:r>
      <w:r w:rsidR="00A17786" w:rsidRPr="00A17786">
        <w:rPr>
          <w:sz w:val="16"/>
          <w:szCs w:val="16"/>
        </w:rPr>
        <w:t>в формат</w:t>
      </w:r>
      <w:r w:rsidR="00A17786">
        <w:rPr>
          <w:sz w:val="16"/>
          <w:szCs w:val="16"/>
        </w:rPr>
        <w:t>е *.docx</w:t>
      </w:r>
      <w:r w:rsidR="00A17786" w:rsidRPr="00A17786">
        <w:rPr>
          <w:sz w:val="16"/>
          <w:szCs w:val="16"/>
        </w:rPr>
        <w:t xml:space="preserve">. </w:t>
      </w:r>
      <w:r w:rsidR="00A17786">
        <w:rPr>
          <w:sz w:val="16"/>
          <w:szCs w:val="16"/>
        </w:rPr>
        <w:t>Взаимодействие автора с редакцией осуществляется через личный</w:t>
      </w:r>
      <w:r w:rsidR="00A17786" w:rsidRPr="00A17786">
        <w:rPr>
          <w:sz w:val="16"/>
          <w:szCs w:val="16"/>
        </w:rPr>
        <w:t xml:space="preserve"> кабин</w:t>
      </w:r>
      <w:r w:rsidR="00A17786">
        <w:rPr>
          <w:sz w:val="16"/>
          <w:szCs w:val="16"/>
        </w:rPr>
        <w:t>ет</w:t>
      </w:r>
      <w:r w:rsidR="00A17786" w:rsidRPr="00A17786">
        <w:rPr>
          <w:sz w:val="16"/>
          <w:szCs w:val="16"/>
        </w:rPr>
        <w:t xml:space="preserve"> на сайте журнала «Труды СПИИРАН»</w:t>
      </w:r>
      <w:r w:rsidR="00A17786" w:rsidRPr="00A17786">
        <w:t xml:space="preserve"> </w:t>
      </w:r>
      <w:hyperlink r:id="rId8" w:history="1">
        <w:r w:rsidR="00A17786" w:rsidRPr="00C258BF">
          <w:rPr>
            <w:rStyle w:val="a6"/>
            <w:sz w:val="16"/>
            <w:szCs w:val="16"/>
          </w:rPr>
          <w:t>http://www.proceedings.spiiras.nw.ru</w:t>
        </w:r>
      </w:hyperlink>
      <w:r w:rsidR="00CD770C" w:rsidRPr="00CD770C">
        <w:rPr>
          <w:sz w:val="16"/>
          <w:szCs w:val="16"/>
        </w:rPr>
        <w:t>.</w:t>
      </w:r>
      <w:r w:rsidR="009152ED" w:rsidRPr="009152ED">
        <w:rPr>
          <w:sz w:val="16"/>
          <w:szCs w:val="16"/>
        </w:rPr>
        <w:t xml:space="preserve"> </w:t>
      </w:r>
    </w:p>
    <w:p w:rsidR="00A17786" w:rsidRDefault="009152ED" w:rsidP="009152ED">
      <w:pPr>
        <w:pBdr>
          <w:bottom w:val="single" w:sz="4" w:space="1" w:color="auto"/>
        </w:pBdr>
        <w:ind w:firstLine="284"/>
        <w:rPr>
          <w:sz w:val="16"/>
          <w:szCs w:val="16"/>
        </w:rPr>
      </w:pPr>
      <w:r>
        <w:rPr>
          <w:sz w:val="16"/>
          <w:szCs w:val="16"/>
        </w:rPr>
        <w:t xml:space="preserve">Аннотация к статье </w:t>
      </w:r>
      <w:r w:rsidRPr="00C15282">
        <w:rPr>
          <w:sz w:val="16"/>
          <w:szCs w:val="16"/>
        </w:rPr>
        <w:t xml:space="preserve">должна быть: </w:t>
      </w:r>
      <w:r>
        <w:rPr>
          <w:sz w:val="16"/>
          <w:szCs w:val="16"/>
        </w:rPr>
        <w:t xml:space="preserve">информативной (без общих слов); </w:t>
      </w:r>
      <w:r w:rsidRPr="00C15282">
        <w:rPr>
          <w:sz w:val="16"/>
          <w:szCs w:val="16"/>
        </w:rPr>
        <w:t>структурированной (сжато повторять статью: актуальность работы, материал и результаты исследований, выводы); компактной (</w:t>
      </w:r>
      <w:r w:rsidR="00572B08" w:rsidRPr="00572B08">
        <w:rPr>
          <w:sz w:val="16"/>
          <w:szCs w:val="16"/>
        </w:rPr>
        <w:t>200</w:t>
      </w:r>
      <w:r w:rsidRPr="00C15282">
        <w:rPr>
          <w:sz w:val="16"/>
          <w:szCs w:val="16"/>
        </w:rPr>
        <w:t> </w:t>
      </w:r>
      <w:r>
        <w:rPr>
          <w:sz w:val="16"/>
          <w:szCs w:val="16"/>
        </w:rPr>
        <w:t>‒</w:t>
      </w:r>
      <w:r w:rsidRPr="00C15282">
        <w:rPr>
          <w:sz w:val="16"/>
          <w:szCs w:val="16"/>
        </w:rPr>
        <w:t xml:space="preserve"> </w:t>
      </w:r>
      <w:r w:rsidR="00572B08" w:rsidRPr="00572B08">
        <w:rPr>
          <w:sz w:val="16"/>
          <w:szCs w:val="16"/>
        </w:rPr>
        <w:t>30</w:t>
      </w:r>
      <w:r w:rsidRPr="00C15282">
        <w:rPr>
          <w:sz w:val="16"/>
          <w:szCs w:val="16"/>
        </w:rPr>
        <w:t xml:space="preserve">0 слов). </w:t>
      </w:r>
      <w:r w:rsidRPr="009152ED">
        <w:rPr>
          <w:sz w:val="16"/>
          <w:szCs w:val="16"/>
        </w:rPr>
        <w:t>В аннотаци</w:t>
      </w:r>
      <w:r>
        <w:rPr>
          <w:sz w:val="16"/>
          <w:szCs w:val="16"/>
        </w:rPr>
        <w:t>и не рекомендуется использовать</w:t>
      </w:r>
      <w:r w:rsidRPr="009152ED">
        <w:rPr>
          <w:sz w:val="16"/>
          <w:szCs w:val="16"/>
        </w:rPr>
        <w:t xml:space="preserve"> сложные грамматические конструкции; редкие сокращения и аббревиатуры; ссылки на источники; формулы и иллюстрации.</w:t>
      </w:r>
    </w:p>
    <w:p w:rsidR="009152ED" w:rsidRPr="00E52936" w:rsidRDefault="009152ED" w:rsidP="009152ED">
      <w:pPr>
        <w:pBdr>
          <w:bottom w:val="single" w:sz="4" w:space="1" w:color="auto"/>
        </w:pBdr>
        <w:ind w:firstLine="284"/>
        <w:rPr>
          <w:sz w:val="16"/>
          <w:szCs w:val="16"/>
        </w:rPr>
      </w:pPr>
      <w:r w:rsidRPr="009152ED">
        <w:rPr>
          <w:sz w:val="16"/>
          <w:szCs w:val="16"/>
        </w:rPr>
        <w:t>Содержание статьи должно соответствовать общепринятым нормам, иметь обзор существующих подходов со ссылками на научные публикации последних пяти лет, постановку задачи, описание новизны и сути предлагаемого подхода/модели/метода/алгоритма/программно-аппаратного обеспечения, результаты экспериментальной проверки со сравнением с современными аналогами.</w:t>
      </w:r>
      <w:r>
        <w:rPr>
          <w:sz w:val="16"/>
          <w:szCs w:val="16"/>
        </w:rPr>
        <w:t xml:space="preserve"> </w:t>
      </w:r>
    </w:p>
    <w:p w:rsidR="009152ED" w:rsidRPr="00CD770C" w:rsidRDefault="009152ED" w:rsidP="009152ED">
      <w:pPr>
        <w:pBdr>
          <w:bottom w:val="single" w:sz="4" w:space="1" w:color="auto"/>
        </w:pBdr>
        <w:ind w:firstLine="284"/>
        <w:rPr>
          <w:sz w:val="16"/>
          <w:szCs w:val="16"/>
        </w:rPr>
      </w:pPr>
      <w:r w:rsidRPr="009152ED">
        <w:rPr>
          <w:sz w:val="16"/>
          <w:szCs w:val="16"/>
        </w:rPr>
        <w:t xml:space="preserve">Библиографический список статьи должен иметь </w:t>
      </w:r>
      <w:r w:rsidR="00572B08">
        <w:rPr>
          <w:sz w:val="16"/>
          <w:szCs w:val="16"/>
        </w:rPr>
        <w:t>более</w:t>
      </w:r>
      <w:r w:rsidRPr="009152ED">
        <w:rPr>
          <w:sz w:val="16"/>
          <w:szCs w:val="16"/>
        </w:rPr>
        <w:t xml:space="preserve"> </w:t>
      </w:r>
      <w:r w:rsidR="00572B08">
        <w:rPr>
          <w:sz w:val="16"/>
          <w:szCs w:val="16"/>
        </w:rPr>
        <w:t>20</w:t>
      </w:r>
      <w:r w:rsidRPr="009152ED">
        <w:rPr>
          <w:sz w:val="16"/>
          <w:szCs w:val="16"/>
        </w:rPr>
        <w:t xml:space="preserve"> ссылок на </w:t>
      </w:r>
      <w:r w:rsidR="00572B08">
        <w:rPr>
          <w:sz w:val="16"/>
          <w:szCs w:val="16"/>
        </w:rPr>
        <w:t>научные</w:t>
      </w:r>
      <w:r w:rsidRPr="009152ED">
        <w:rPr>
          <w:sz w:val="16"/>
          <w:szCs w:val="16"/>
        </w:rPr>
        <w:t xml:space="preserve"> статьи (из них не более 20% на собственные работы) с обязательным включением как минимум 50% ссылок на статьи последних пяти лет, в том числе </w:t>
      </w:r>
      <w:r w:rsidR="00572B08" w:rsidRPr="00572B08">
        <w:rPr>
          <w:sz w:val="16"/>
          <w:szCs w:val="16"/>
        </w:rPr>
        <w:t>более 40% ссылок на статьи из иностранных научных журналов и других иностранных источников</w:t>
      </w:r>
      <w:r w:rsidRPr="009152ED">
        <w:rPr>
          <w:sz w:val="16"/>
          <w:szCs w:val="16"/>
        </w:rPr>
        <w:t>.</w:t>
      </w:r>
    </w:p>
    <w:p w:rsidR="000A24D0" w:rsidRPr="00C233D5" w:rsidRDefault="000A24D0" w:rsidP="009152ED">
      <w:pPr>
        <w:pBdr>
          <w:bottom w:val="single" w:sz="4" w:space="1" w:color="auto"/>
        </w:pBdr>
        <w:ind w:firstLine="284"/>
        <w:rPr>
          <w:sz w:val="16"/>
          <w:szCs w:val="16"/>
        </w:rPr>
      </w:pPr>
      <w:r w:rsidRPr="00C233D5">
        <w:rPr>
          <w:b/>
          <w:bCs/>
          <w:sz w:val="16"/>
          <w:szCs w:val="16"/>
        </w:rPr>
        <w:t>Ключевые слова:</w:t>
      </w:r>
      <w:r w:rsidRPr="00C233D5">
        <w:rPr>
          <w:sz w:val="16"/>
          <w:szCs w:val="16"/>
        </w:rPr>
        <w:t xml:space="preserve"> формат статьи, электронный документ, публикация, </w:t>
      </w:r>
      <w:r w:rsidR="00362285">
        <w:rPr>
          <w:sz w:val="16"/>
          <w:szCs w:val="16"/>
        </w:rPr>
        <w:t>обзор, текстовый редактор, литература, цитирование.</w:t>
      </w:r>
    </w:p>
    <w:p w:rsidR="000A24D0" w:rsidRPr="00474A00" w:rsidRDefault="000A24D0" w:rsidP="008331FB">
      <w:pPr>
        <w:ind w:firstLine="426"/>
        <w:rPr>
          <w:b/>
          <w:bCs/>
        </w:rPr>
      </w:pPr>
    </w:p>
    <w:p w:rsidR="005A2185" w:rsidRDefault="000A24D0" w:rsidP="00AD059E">
      <w:pPr>
        <w:ind w:firstLine="567"/>
      </w:pPr>
      <w:r w:rsidRPr="002E3E5D">
        <w:rPr>
          <w:b/>
          <w:bCs/>
        </w:rPr>
        <w:t xml:space="preserve">1. Введение. </w:t>
      </w:r>
      <w:r>
        <w:t xml:space="preserve">Объем </w:t>
      </w:r>
      <w:r w:rsidR="00C64666" w:rsidRPr="00C64666">
        <w:t>основного текста</w:t>
      </w:r>
      <w:r>
        <w:t xml:space="preserve"> — </w:t>
      </w:r>
      <w:r w:rsidR="003926DB">
        <w:t xml:space="preserve">от </w:t>
      </w:r>
      <w:r w:rsidR="00572B08" w:rsidRPr="00572B08">
        <w:t>20</w:t>
      </w:r>
      <w:r w:rsidR="003926DB">
        <w:t xml:space="preserve"> </w:t>
      </w:r>
      <w:r w:rsidRPr="00D93904">
        <w:t xml:space="preserve">до </w:t>
      </w:r>
      <w:r w:rsidR="00572B08" w:rsidRPr="00572B08">
        <w:t>30</w:t>
      </w:r>
      <w:r>
        <w:t xml:space="preserve"> страниц включитель</w:t>
      </w:r>
      <w:r w:rsidR="003926DB">
        <w:t xml:space="preserve">но. </w:t>
      </w:r>
      <w:r>
        <w:t xml:space="preserve">Формат страницы документа — </w:t>
      </w:r>
      <w:r>
        <w:rPr>
          <w:lang w:val="en-US"/>
        </w:rPr>
        <w:t>A</w:t>
      </w:r>
      <w:r w:rsidRPr="00AD630B">
        <w:t xml:space="preserve">5 (148 </w:t>
      </w:r>
      <w:r>
        <w:t>мм ширина, 210 мм высота</w:t>
      </w:r>
      <w:r w:rsidRPr="00AD630B">
        <w:t>)</w:t>
      </w:r>
      <w:r>
        <w:t xml:space="preserve">; ориентация — портретная; </w:t>
      </w:r>
      <w:r w:rsidR="003926DB">
        <w:t>все поля — 20 мм</w:t>
      </w:r>
      <w:r>
        <w:t xml:space="preserve">. </w:t>
      </w:r>
      <w:r w:rsidRPr="002E3E5D">
        <w:t>Верхний и нижний</w:t>
      </w:r>
      <w:r w:rsidR="003926DB">
        <w:t xml:space="preserve"> колонтитулы страницы — пустые.</w:t>
      </w:r>
    </w:p>
    <w:p w:rsidR="005A2185" w:rsidRDefault="000A24D0" w:rsidP="00AD059E">
      <w:pPr>
        <w:ind w:firstLine="567"/>
      </w:pPr>
      <w:r>
        <w:t>Основной шрифт документа —</w:t>
      </w:r>
      <w:r w:rsidR="003926DB">
        <w:t xml:space="preserve"> </w:t>
      </w:r>
      <w:r>
        <w:rPr>
          <w:lang w:val="en-US"/>
        </w:rPr>
        <w:t>Times</w:t>
      </w:r>
      <w:r w:rsidRPr="00AD630B">
        <w:t xml:space="preserve"> </w:t>
      </w:r>
      <w:r>
        <w:rPr>
          <w:lang w:val="en-US"/>
        </w:rPr>
        <w:t>New</w:t>
      </w:r>
      <w:r w:rsidRPr="00AD630B">
        <w:t xml:space="preserve"> </w:t>
      </w:r>
      <w:r>
        <w:rPr>
          <w:lang w:val="en-US"/>
        </w:rPr>
        <w:t>Roman</w:t>
      </w:r>
      <w:r>
        <w:t xml:space="preserve">, основной кегль (размер) шрифта — </w:t>
      </w:r>
      <w:r w:rsidRPr="00AD630B">
        <w:t xml:space="preserve">10 </w:t>
      </w:r>
      <w:r>
        <w:rPr>
          <w:lang w:val="en-US"/>
        </w:rPr>
        <w:t>pt</w:t>
      </w:r>
      <w:r w:rsidRPr="00AD630B">
        <w:t xml:space="preserve">. </w:t>
      </w:r>
      <w:r>
        <w:t xml:space="preserve">Переносы разрешены. Абзацный отступ устанавливается размером в </w:t>
      </w:r>
      <w:r w:rsidR="003926DB">
        <w:t>10</w:t>
      </w:r>
      <w:r w:rsidRPr="00C33CF7">
        <w:t xml:space="preserve"> </w:t>
      </w:r>
      <w:r>
        <w:t>мм. Межстрочный интервал — одинарный. Номера страниц не про</w:t>
      </w:r>
      <w:r w:rsidR="005A2185">
        <w:t>ставляются.</w:t>
      </w:r>
    </w:p>
    <w:p w:rsidR="000A24D0" w:rsidRDefault="003926DB" w:rsidP="00AD059E">
      <w:pPr>
        <w:ind w:firstLine="567"/>
      </w:pPr>
      <w:r>
        <w:t xml:space="preserve">Не допускается использования цветных шрифтов, цветовых выделений и цветных рисунков. Статьи должны быть полностью готовы к черно-белой печати. </w:t>
      </w:r>
      <w:r w:rsidR="002201CC">
        <w:t>Статьи готовятся в формате *</w:t>
      </w:r>
      <w:r w:rsidR="002201CC" w:rsidRPr="00210B57">
        <w:t>.</w:t>
      </w:r>
      <w:r w:rsidR="002201CC">
        <w:rPr>
          <w:lang w:val="en-US"/>
        </w:rPr>
        <w:t>docx</w:t>
      </w:r>
      <w:r w:rsidR="002201CC">
        <w:t xml:space="preserve"> в </w:t>
      </w:r>
      <w:r w:rsidR="002201CC">
        <w:rPr>
          <w:lang w:val="en-US"/>
        </w:rPr>
        <w:t>MS</w:t>
      </w:r>
      <w:r w:rsidR="002201CC" w:rsidRPr="00D62365">
        <w:t xml:space="preserve"> </w:t>
      </w:r>
      <w:r w:rsidR="002201CC">
        <w:rPr>
          <w:lang w:val="en-US"/>
        </w:rPr>
        <w:t>Word</w:t>
      </w:r>
      <w:r w:rsidR="002201CC" w:rsidRPr="00983D40">
        <w:t xml:space="preserve"> </w:t>
      </w:r>
      <w:r w:rsidR="002201CC">
        <w:t>2010 и выше. Статья не должна иметь технических недочетов или сбоев: все элементы должны корректно выводиться при печати на лазерном принтере.</w:t>
      </w:r>
      <w:r w:rsidR="00D8791B">
        <w:t xml:space="preserve"> </w:t>
      </w:r>
      <w:r w:rsidR="002201CC">
        <w:t xml:space="preserve">Статья должна включать все </w:t>
      </w:r>
      <w:r w:rsidR="00E83AC9">
        <w:t>структурные элементы, представленные в шаблоне:</w:t>
      </w:r>
    </w:p>
    <w:p w:rsidR="00E83AC9" w:rsidRDefault="00E83AC9" w:rsidP="00AD059E">
      <w:pPr>
        <w:numPr>
          <w:ilvl w:val="0"/>
          <w:numId w:val="31"/>
        </w:numPr>
        <w:ind w:left="0" w:firstLine="567"/>
      </w:pPr>
      <w:r>
        <w:lastRenderedPageBreak/>
        <w:t>титульная часть;</w:t>
      </w:r>
    </w:p>
    <w:p w:rsidR="00E83AC9" w:rsidRDefault="00E83AC9" w:rsidP="00AD059E">
      <w:pPr>
        <w:numPr>
          <w:ilvl w:val="0"/>
          <w:numId w:val="31"/>
        </w:numPr>
        <w:ind w:left="0" w:firstLine="567"/>
      </w:pPr>
      <w:r>
        <w:t>аннотация на русском и английском языках</w:t>
      </w:r>
    </w:p>
    <w:p w:rsidR="000A24D0" w:rsidRDefault="000A24D0" w:rsidP="00AD059E">
      <w:pPr>
        <w:numPr>
          <w:ilvl w:val="0"/>
          <w:numId w:val="31"/>
        </w:numPr>
        <w:ind w:left="0" w:firstLine="567"/>
      </w:pPr>
      <w:r>
        <w:t>основн</w:t>
      </w:r>
      <w:r w:rsidR="00E83AC9">
        <w:t>ая часть</w:t>
      </w:r>
      <w:r>
        <w:t xml:space="preserve"> статьи;</w:t>
      </w:r>
    </w:p>
    <w:p w:rsidR="000A24D0" w:rsidRDefault="00E83AC9" w:rsidP="00AD059E">
      <w:pPr>
        <w:numPr>
          <w:ilvl w:val="0"/>
          <w:numId w:val="31"/>
        </w:numPr>
        <w:ind w:left="0" w:firstLine="567"/>
      </w:pPr>
      <w:r>
        <w:t>список</w:t>
      </w:r>
      <w:r w:rsidR="000A24D0">
        <w:t xml:space="preserve"> литературы</w:t>
      </w:r>
      <w:r w:rsidRPr="00E83AC9">
        <w:t xml:space="preserve"> </w:t>
      </w:r>
      <w:r>
        <w:t>на русском и английском языках</w:t>
      </w:r>
      <w:r w:rsidR="000A24D0">
        <w:t>;</w:t>
      </w:r>
    </w:p>
    <w:p w:rsidR="00E83AC9" w:rsidRDefault="00E83AC9" w:rsidP="00AD059E">
      <w:pPr>
        <w:numPr>
          <w:ilvl w:val="0"/>
          <w:numId w:val="31"/>
        </w:numPr>
        <w:ind w:left="0" w:firstLine="567"/>
      </w:pPr>
      <w:r>
        <w:t>список литературы (</w:t>
      </w:r>
      <w:r w:rsidRPr="00E83AC9">
        <w:rPr>
          <w:lang w:val="en-US"/>
        </w:rPr>
        <w:t>References</w:t>
      </w:r>
      <w:r>
        <w:t>)</w:t>
      </w:r>
      <w:r w:rsidRPr="00464207">
        <w:t xml:space="preserve"> </w:t>
      </w:r>
      <w:r>
        <w:t>в латинице;</w:t>
      </w:r>
    </w:p>
    <w:p w:rsidR="000A24D0" w:rsidRPr="006D087F" w:rsidRDefault="00E83AC9" w:rsidP="00AD059E">
      <w:pPr>
        <w:numPr>
          <w:ilvl w:val="0"/>
          <w:numId w:val="31"/>
        </w:numPr>
        <w:ind w:left="0" w:firstLine="567"/>
      </w:pPr>
      <w:r>
        <w:t>сведения</w:t>
      </w:r>
      <w:r w:rsidR="000A24D0" w:rsidRPr="006D087F">
        <w:t xml:space="preserve"> об авторах</w:t>
      </w:r>
      <w:r w:rsidRPr="00E83AC9">
        <w:t xml:space="preserve"> </w:t>
      </w:r>
      <w:r>
        <w:t>на русском и английском языках</w:t>
      </w:r>
      <w:r w:rsidR="000A24D0" w:rsidRPr="006D087F">
        <w:t>;</w:t>
      </w:r>
    </w:p>
    <w:p w:rsidR="000A24D0" w:rsidRDefault="00E83AC9" w:rsidP="00AD059E">
      <w:pPr>
        <w:numPr>
          <w:ilvl w:val="0"/>
          <w:numId w:val="31"/>
        </w:numPr>
        <w:ind w:left="0" w:firstLine="567"/>
      </w:pPr>
      <w:r>
        <w:t>упоминание</w:t>
      </w:r>
      <w:r w:rsidR="000A24D0">
        <w:t xml:space="preserve"> </w:t>
      </w:r>
      <w:r>
        <w:t xml:space="preserve">о </w:t>
      </w:r>
      <w:r w:rsidR="000A24D0">
        <w:t>подде</w:t>
      </w:r>
      <w:r>
        <w:t>ржке</w:t>
      </w:r>
      <w:r w:rsidR="009152ED">
        <w:t xml:space="preserve"> исследований.</w:t>
      </w:r>
    </w:p>
    <w:p w:rsidR="000A24D0" w:rsidRDefault="000A24D0" w:rsidP="00AD059E">
      <w:pPr>
        <w:ind w:firstLine="567"/>
      </w:pPr>
      <w:r>
        <w:t xml:space="preserve">Основная часть текста статьи разбивается на разделы, среди которых являются обязательными </w:t>
      </w:r>
      <w:r w:rsidRPr="002201CC">
        <w:rPr>
          <w:b/>
          <w:iCs/>
        </w:rPr>
        <w:t>Введение</w:t>
      </w:r>
      <w:r>
        <w:rPr>
          <w:i/>
          <w:iCs/>
        </w:rPr>
        <w:t xml:space="preserve">, </w:t>
      </w:r>
      <w:r>
        <w:t xml:space="preserve">хотя бы один </w:t>
      </w:r>
      <w:r w:rsidR="00B5247B">
        <w:t>«</w:t>
      </w:r>
      <w:r>
        <w:t>содержательный</w:t>
      </w:r>
      <w:r w:rsidR="00B5247B">
        <w:t>»</w:t>
      </w:r>
      <w:r>
        <w:t xml:space="preserve"> раздел и </w:t>
      </w:r>
      <w:r w:rsidRPr="002201CC">
        <w:rPr>
          <w:b/>
          <w:iCs/>
        </w:rPr>
        <w:t>Заключение</w:t>
      </w:r>
      <w:r>
        <w:rPr>
          <w:i/>
          <w:iCs/>
        </w:rPr>
        <w:t xml:space="preserve">. </w:t>
      </w:r>
      <w:r>
        <w:t>Допускается также мотивированное содержанием и структурой материала выделение подразде</w:t>
      </w:r>
      <w:r w:rsidR="00E83AC9">
        <w:t>лов</w:t>
      </w:r>
      <w:r>
        <w:t>.</w:t>
      </w:r>
      <w:r w:rsidR="006C6F5D">
        <w:t xml:space="preserve"> </w:t>
      </w:r>
      <w:r>
        <w:t>В основную часть допускается помещать рисунки, таблицы, лис</w:t>
      </w:r>
      <w:r w:rsidR="00E83AC9">
        <w:t>тинги и формулы</w:t>
      </w:r>
      <w:r>
        <w:t xml:space="preserve">. </w:t>
      </w:r>
      <w:r w:rsidR="00CA2572">
        <w:t xml:space="preserve">Перед и после таких элементов оставляется пустая строка. </w:t>
      </w:r>
      <w:r w:rsidRPr="006D087F">
        <w:t xml:space="preserve">Подробнее </w:t>
      </w:r>
      <w:r w:rsidR="00E83AC9">
        <w:t>их оформление</w:t>
      </w:r>
      <w:r w:rsidRPr="006D087F">
        <w:t xml:space="preserve"> рас</w:t>
      </w:r>
      <w:r w:rsidR="00E83AC9">
        <w:t>смотрено</w:t>
      </w:r>
      <w:r w:rsidR="005A2185">
        <w:t xml:space="preserve"> в следующих разделах</w:t>
      </w:r>
      <w:r w:rsidRPr="006D087F">
        <w:t>.</w:t>
      </w:r>
    </w:p>
    <w:p w:rsidR="006C6F5D" w:rsidRDefault="006C6F5D" w:rsidP="006C6F5D">
      <w:pPr>
        <w:ind w:firstLine="567"/>
      </w:pPr>
      <w:r>
        <w:rPr>
          <w:b/>
          <w:bCs/>
        </w:rPr>
        <w:t>2</w:t>
      </w:r>
      <w:r w:rsidRPr="00594184">
        <w:rPr>
          <w:b/>
          <w:bCs/>
        </w:rPr>
        <w:t>.</w:t>
      </w:r>
      <w:r w:rsidRPr="00594184">
        <w:rPr>
          <w:b/>
          <w:bCs/>
          <w:lang w:val="en-US"/>
        </w:rPr>
        <w:t> </w:t>
      </w:r>
      <w:r>
        <w:rPr>
          <w:b/>
          <w:bCs/>
        </w:rPr>
        <w:t>Ф</w:t>
      </w:r>
      <w:r w:rsidRPr="00E83AC9">
        <w:rPr>
          <w:b/>
          <w:bCs/>
        </w:rPr>
        <w:t>ормулы</w:t>
      </w:r>
      <w:r w:rsidRPr="004868FC">
        <w:rPr>
          <w:b/>
          <w:bCs/>
        </w:rPr>
        <w:t>.</w:t>
      </w:r>
      <w:r w:rsidRPr="004868FC">
        <w:t xml:space="preserve"> </w:t>
      </w:r>
      <w:r>
        <w:t xml:space="preserve">Все формулы (включая однобуквенные, размещенные в строке, вынесенные на </w:t>
      </w:r>
      <w:r w:rsidR="009710C9">
        <w:t>отдельную</w:t>
      </w:r>
      <w:r>
        <w:t xml:space="preserve"> строку) набираются </w:t>
      </w:r>
      <w:r w:rsidR="00017B20">
        <w:t xml:space="preserve">только </w:t>
      </w:r>
      <w:r>
        <w:t>с помощью формульн</w:t>
      </w:r>
      <w:r w:rsidR="00017B20">
        <w:t>ого</w:t>
      </w:r>
      <w:r>
        <w:t xml:space="preserve"> редактор</w:t>
      </w:r>
      <w:r w:rsidR="00017B20">
        <w:t>а</w:t>
      </w:r>
      <w:r>
        <w:t xml:space="preserve"> </w:t>
      </w:r>
      <w:r w:rsidR="00017B20">
        <w:rPr>
          <w:lang w:val="en-US"/>
        </w:rPr>
        <w:t>MathType</w:t>
      </w:r>
      <w:r w:rsidRPr="004868FC">
        <w:t xml:space="preserve"> </w:t>
      </w:r>
      <w:r>
        <w:rPr>
          <w:lang w:val="en-US"/>
        </w:rPr>
        <w:t>Equation</w:t>
      </w:r>
      <w:r w:rsidRPr="004868FC">
        <w:t xml:space="preserve">. </w:t>
      </w:r>
      <w:r w:rsidR="009710C9">
        <w:t xml:space="preserve">Формулы </w:t>
      </w:r>
      <w:r w:rsidRPr="00D65561">
        <w:t>всегда располагаются по центру. Если формулы нумеруются, то их номера заключаются в круглые скобки и располагаются с правого края (</w:t>
      </w:r>
      <w:r>
        <w:t>оформляется с помощью таблицы с невидимыми границами):</w:t>
      </w:r>
    </w:p>
    <w:p w:rsidR="00CA2572" w:rsidRPr="0036229D" w:rsidRDefault="00CA2572" w:rsidP="006C6F5D">
      <w:pPr>
        <w:ind w:firstLine="567"/>
      </w:pPr>
    </w:p>
    <w:tbl>
      <w:tblPr>
        <w:tblW w:w="0" w:type="auto"/>
        <w:tblInd w:w="108" w:type="dxa"/>
        <w:tblLook w:val="00A0" w:firstRow="1" w:lastRow="0" w:firstColumn="1" w:lastColumn="0" w:noHBand="0" w:noVBand="0"/>
      </w:tblPr>
      <w:tblGrid>
        <w:gridCol w:w="5457"/>
        <w:gridCol w:w="559"/>
      </w:tblGrid>
      <w:tr w:rsidR="006C6F5D" w:rsidTr="00F10349">
        <w:tc>
          <w:tcPr>
            <w:tcW w:w="5564" w:type="dxa"/>
            <w:vAlign w:val="center"/>
          </w:tcPr>
          <w:p w:rsidR="006C6F5D" w:rsidRDefault="00E912D9" w:rsidP="0090734D">
            <w:pPr>
              <w:spacing w:line="175" w:lineRule="atLeast"/>
              <w:ind w:firstLine="0"/>
              <w:jc w:val="center"/>
              <w:outlineLvl w:val="1"/>
            </w:pPr>
            <w:r w:rsidRPr="00E912D9">
              <w:rPr>
                <w:position w:val="-14"/>
                <w:sz w:val="16"/>
                <w:szCs w:val="16"/>
              </w:rPr>
              <w:object w:dxaOrig="20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pt;height:16.85pt" o:ole="">
                  <v:imagedata r:id="rId9" o:title=""/>
                </v:shape>
                <o:OLEObject Type="Embed" ProgID="Equation.3" ShapeID="_x0000_i1025" DrawAspect="Content" ObjectID="_1608553812" r:id="rId10"/>
              </w:object>
            </w:r>
            <w:r>
              <w:rPr>
                <w:sz w:val="16"/>
                <w:szCs w:val="16"/>
              </w:rPr>
              <w:t>,</w:t>
            </w:r>
          </w:p>
        </w:tc>
        <w:tc>
          <w:tcPr>
            <w:tcW w:w="562" w:type="dxa"/>
            <w:vAlign w:val="center"/>
          </w:tcPr>
          <w:p w:rsidR="006C6F5D" w:rsidRDefault="006C6F5D" w:rsidP="0090734D">
            <w:pPr>
              <w:spacing w:line="175" w:lineRule="atLeast"/>
              <w:ind w:firstLine="0"/>
              <w:jc w:val="right"/>
              <w:outlineLvl w:val="1"/>
            </w:pPr>
            <w:r>
              <w:t>(1)</w:t>
            </w:r>
          </w:p>
        </w:tc>
      </w:tr>
    </w:tbl>
    <w:p w:rsidR="00CA2572" w:rsidRPr="0036229D" w:rsidRDefault="00CA2572" w:rsidP="006C6F5D">
      <w:pPr>
        <w:ind w:firstLine="0"/>
      </w:pPr>
    </w:p>
    <w:p w:rsidR="006C6F5D" w:rsidRDefault="006C6F5D" w:rsidP="006C6F5D">
      <w:pPr>
        <w:ind w:firstLine="0"/>
      </w:pPr>
      <w:r>
        <w:t xml:space="preserve">где размер основного символа в формуле — </w:t>
      </w:r>
      <w:r w:rsidRPr="004868FC">
        <w:t xml:space="preserve">10 </w:t>
      </w:r>
      <w:r>
        <w:rPr>
          <w:lang w:val="en-US"/>
        </w:rPr>
        <w:t>pt</w:t>
      </w:r>
      <w:r>
        <w:t xml:space="preserve">, шрифт для латинских и русских букв — </w:t>
      </w:r>
      <w:r>
        <w:rPr>
          <w:lang w:val="en-US"/>
        </w:rPr>
        <w:t>Times</w:t>
      </w:r>
      <w:r w:rsidRPr="004868FC">
        <w:t xml:space="preserve"> </w:t>
      </w:r>
      <w:r>
        <w:rPr>
          <w:lang w:val="en-US"/>
        </w:rPr>
        <w:t>New</w:t>
      </w:r>
      <w:r w:rsidRPr="004868FC">
        <w:t xml:space="preserve"> </w:t>
      </w:r>
      <w:r>
        <w:rPr>
          <w:lang w:val="en-US"/>
        </w:rPr>
        <w:t>Roman</w:t>
      </w:r>
      <w:r w:rsidRPr="004868FC">
        <w:t xml:space="preserve">. </w:t>
      </w:r>
      <w:r>
        <w:t>Размер остальных символов выбирается сообразно их назначению; рекомендуется использовать настройки по умолчанию</w:t>
      </w:r>
      <w:r w:rsidR="0036229D">
        <w:t xml:space="preserve"> (рисунок 1)</w:t>
      </w:r>
      <w:r>
        <w:t>.</w:t>
      </w:r>
    </w:p>
    <w:p w:rsidR="00CD6A24" w:rsidRDefault="00CD6A24" w:rsidP="006C6F5D">
      <w:pPr>
        <w:ind w:firstLine="0"/>
      </w:pPr>
    </w:p>
    <w:p w:rsidR="00CD6A24" w:rsidRDefault="0036229D" w:rsidP="0036229D">
      <w:pPr>
        <w:ind w:firstLine="0"/>
        <w:jc w:val="center"/>
      </w:pPr>
      <w:r>
        <w:rPr>
          <w:noProof/>
          <w:lang w:eastAsia="ja-JP"/>
        </w:rPr>
        <w:drawing>
          <wp:inline distT="0" distB="0" distL="0" distR="0" wp14:anchorId="611E6A87" wp14:editId="2C08D9DC">
            <wp:extent cx="2792095" cy="1036320"/>
            <wp:effectExtent l="0" t="0" r="8255" b="0"/>
            <wp:docPr id="1" name="Рисунок 1" descr="C:\Users\Editor\Pictures\^E2428D719EC599D1FBE27D84CE0EAFBA9EF53BA3497DFC2FE9^pimgpsh_fullsize_distr.png"/>
            <wp:cNvGraphicFramePr/>
            <a:graphic xmlns:a="http://schemas.openxmlformats.org/drawingml/2006/main">
              <a:graphicData uri="http://schemas.openxmlformats.org/drawingml/2006/picture">
                <pic:pic xmlns:pic="http://schemas.openxmlformats.org/drawingml/2006/picture">
                  <pic:nvPicPr>
                    <pic:cNvPr id="1" name="Рисунок 1" descr="C:\Users\Editor\Pictures\^E2428D719EC599D1FBE27D84CE0EAFBA9EF53BA3497DFC2FE9^pimgpsh_fullsize_distr.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2095" cy="1036320"/>
                    </a:xfrm>
                    <a:prstGeom prst="rect">
                      <a:avLst/>
                    </a:prstGeom>
                    <a:noFill/>
                    <a:ln>
                      <a:noFill/>
                    </a:ln>
                  </pic:spPr>
                </pic:pic>
              </a:graphicData>
            </a:graphic>
          </wp:inline>
        </w:drawing>
      </w:r>
    </w:p>
    <w:p w:rsidR="00CD6A24" w:rsidRPr="0036229D" w:rsidRDefault="0036229D" w:rsidP="0036229D">
      <w:pPr>
        <w:ind w:firstLine="0"/>
        <w:jc w:val="center"/>
        <w:rPr>
          <w:bCs/>
          <w:sz w:val="18"/>
        </w:rPr>
      </w:pPr>
      <w:r w:rsidRPr="0036229D">
        <w:rPr>
          <w:bCs/>
          <w:sz w:val="18"/>
        </w:rPr>
        <w:t>Рис. 1. Размер формул</w:t>
      </w:r>
    </w:p>
    <w:p w:rsidR="0036229D" w:rsidRDefault="0036229D" w:rsidP="00AD059E">
      <w:pPr>
        <w:ind w:firstLine="567"/>
        <w:rPr>
          <w:b/>
          <w:bCs/>
        </w:rPr>
      </w:pPr>
    </w:p>
    <w:p w:rsidR="00D50B8F" w:rsidRDefault="006C6F5D" w:rsidP="00AD059E">
      <w:pPr>
        <w:ind w:firstLine="567"/>
      </w:pPr>
      <w:r>
        <w:rPr>
          <w:b/>
          <w:bCs/>
        </w:rPr>
        <w:t>3</w:t>
      </w:r>
      <w:r w:rsidR="00D50B8F" w:rsidRPr="00594184">
        <w:rPr>
          <w:b/>
          <w:bCs/>
        </w:rPr>
        <w:t>.</w:t>
      </w:r>
      <w:r w:rsidR="00D50B8F" w:rsidRPr="00594184">
        <w:rPr>
          <w:b/>
          <w:bCs/>
          <w:lang w:val="en-US"/>
        </w:rPr>
        <w:t> </w:t>
      </w:r>
      <w:r w:rsidR="00D50B8F">
        <w:rPr>
          <w:b/>
          <w:bCs/>
        </w:rPr>
        <w:t>Р</w:t>
      </w:r>
      <w:r w:rsidR="00D50B8F" w:rsidRPr="00D50B8F">
        <w:rPr>
          <w:b/>
          <w:bCs/>
        </w:rPr>
        <w:t>исунки</w:t>
      </w:r>
      <w:r w:rsidR="00D50B8F" w:rsidRPr="004868FC">
        <w:rPr>
          <w:b/>
          <w:bCs/>
        </w:rPr>
        <w:t>.</w:t>
      </w:r>
      <w:r w:rsidR="00D50B8F" w:rsidRPr="004868FC">
        <w:t xml:space="preserve"> </w:t>
      </w:r>
      <w:r w:rsidR="00D50B8F">
        <w:t>Пример геометрической фигуры приведен на рис</w:t>
      </w:r>
      <w:r w:rsidR="008D631F">
        <w:t>унке</w:t>
      </w:r>
      <w:r w:rsidR="00D50B8F">
        <w:t> </w:t>
      </w:r>
      <w:r w:rsidR="0036229D">
        <w:t>2</w:t>
      </w:r>
      <w:r w:rsidR="00D50B8F">
        <w:t>.</w:t>
      </w:r>
      <w:r w:rsidR="008D631F">
        <w:t xml:space="preserve"> Ссылка на рисунок должна всегда располагаться выше самого рисунка.</w:t>
      </w:r>
    </w:p>
    <w:p w:rsidR="003422E7" w:rsidRDefault="005A2185" w:rsidP="0036229D">
      <w:pPr>
        <w:ind w:firstLine="0"/>
        <w:jc w:val="center"/>
      </w:pPr>
      <w:r>
        <w:object w:dxaOrig="2620" w:dyaOrig="2238">
          <v:shape id="_x0000_i1026" type="#_x0000_t75" style="width:53.3pt;height:44.9pt" o:ole="">
            <v:imagedata r:id="rId12" o:title=""/>
          </v:shape>
          <o:OLEObject Type="Embed" ProgID="Visio.Drawing.11" ShapeID="_x0000_i1026" DrawAspect="Content" ObjectID="_1608553813" r:id="rId13"/>
        </w:object>
      </w:r>
    </w:p>
    <w:p w:rsidR="003422E7" w:rsidRDefault="003422E7" w:rsidP="00B52931">
      <w:pPr>
        <w:ind w:firstLine="0"/>
        <w:jc w:val="center"/>
      </w:pPr>
      <w:r w:rsidRPr="00910BD1">
        <w:rPr>
          <w:sz w:val="18"/>
          <w:szCs w:val="18"/>
        </w:rPr>
        <w:t>Рис. </w:t>
      </w:r>
      <w:r w:rsidR="0036229D">
        <w:rPr>
          <w:sz w:val="18"/>
          <w:szCs w:val="18"/>
        </w:rPr>
        <w:t>2</w:t>
      </w:r>
      <w:r w:rsidRPr="00910BD1">
        <w:rPr>
          <w:sz w:val="18"/>
          <w:szCs w:val="18"/>
        </w:rPr>
        <w:t>. Треугольник</w:t>
      </w:r>
    </w:p>
    <w:p w:rsidR="003422E7" w:rsidRPr="007A676D" w:rsidRDefault="003422E7" w:rsidP="00AD059E">
      <w:pPr>
        <w:ind w:firstLine="567"/>
        <w:outlineLvl w:val="1"/>
        <w:rPr>
          <w:sz w:val="14"/>
        </w:rPr>
      </w:pPr>
    </w:p>
    <w:p w:rsidR="00D50B8F" w:rsidRDefault="00D50B8F" w:rsidP="00AD059E">
      <w:pPr>
        <w:ind w:firstLine="567"/>
        <w:outlineLvl w:val="1"/>
      </w:pPr>
      <w:r>
        <w:t xml:space="preserve">Подрисуночные подписи оформлены шрифтом в 9 </w:t>
      </w:r>
      <w:r>
        <w:rPr>
          <w:lang w:val="en-US"/>
        </w:rPr>
        <w:t>pt</w:t>
      </w:r>
      <w:r w:rsidRPr="00FE55D2">
        <w:t xml:space="preserve">. </w:t>
      </w:r>
      <w:r>
        <w:t>Сами ри</w:t>
      </w:r>
      <w:r w:rsidR="00D8791B">
        <w:t>сунки рекомендуется готовить</w:t>
      </w:r>
      <w:r>
        <w:t xml:space="preserve"> в среде </w:t>
      </w:r>
      <w:r>
        <w:rPr>
          <w:lang w:val="en-US"/>
        </w:rPr>
        <w:t>MS</w:t>
      </w:r>
      <w:r w:rsidRPr="00692B97">
        <w:t xml:space="preserve"> </w:t>
      </w:r>
      <w:r>
        <w:rPr>
          <w:lang w:val="en-US"/>
        </w:rPr>
        <w:t>Visio</w:t>
      </w:r>
      <w:r w:rsidR="00844946">
        <w:t xml:space="preserve"> 2010</w:t>
      </w:r>
      <w:r w:rsidR="00D8791B">
        <w:t xml:space="preserve"> и выше</w:t>
      </w:r>
      <w:r w:rsidR="008D631F" w:rsidRPr="00D65561">
        <w:t>.</w:t>
      </w:r>
    </w:p>
    <w:p w:rsidR="00D50B8F" w:rsidRDefault="007E7CF9" w:rsidP="00AD059E">
      <w:pPr>
        <w:ind w:firstLine="567"/>
        <w:outlineLvl w:val="1"/>
      </w:pPr>
      <w:r>
        <w:rPr>
          <w:b/>
          <w:bCs/>
        </w:rPr>
        <w:t>4</w:t>
      </w:r>
      <w:r w:rsidR="00D50B8F" w:rsidRPr="00594184">
        <w:rPr>
          <w:b/>
          <w:bCs/>
        </w:rPr>
        <w:t>.</w:t>
      </w:r>
      <w:r w:rsidR="00D50B8F" w:rsidRPr="00594184">
        <w:rPr>
          <w:b/>
          <w:bCs/>
          <w:lang w:val="en-US"/>
        </w:rPr>
        <w:t> </w:t>
      </w:r>
      <w:r w:rsidR="008D631F">
        <w:rPr>
          <w:b/>
          <w:bCs/>
        </w:rPr>
        <w:t>Таблицы</w:t>
      </w:r>
      <w:r w:rsidR="00D50B8F" w:rsidRPr="004868FC">
        <w:rPr>
          <w:b/>
          <w:bCs/>
        </w:rPr>
        <w:t>.</w:t>
      </w:r>
      <w:r w:rsidR="00D50B8F" w:rsidRPr="004868FC">
        <w:t xml:space="preserve"> </w:t>
      </w:r>
      <w:r w:rsidR="00D50B8F">
        <w:t>Пример</w:t>
      </w:r>
      <w:r w:rsidR="008D631F">
        <w:t xml:space="preserve"> обозначений т</w:t>
      </w:r>
      <w:r w:rsidR="008D631F" w:rsidRPr="008D631F">
        <w:t>ригонометрически</w:t>
      </w:r>
      <w:r w:rsidR="008D631F">
        <w:t>х функций</w:t>
      </w:r>
      <w:r w:rsidR="008D631F" w:rsidRPr="008D631F">
        <w:t xml:space="preserve"> </w:t>
      </w:r>
      <w:r w:rsidR="008D631F">
        <w:t>приведен в таблице 1</w:t>
      </w:r>
      <w:r w:rsidR="00702DAA">
        <w:t>.</w:t>
      </w:r>
      <w:r w:rsidR="008D631F">
        <w:t xml:space="preserve"> </w:t>
      </w:r>
      <w:r w:rsidR="00702DAA">
        <w:t>В тексте обязательно должны присутствовать ссылки на все таблицы.</w:t>
      </w:r>
    </w:p>
    <w:p w:rsidR="00CD6A24" w:rsidRDefault="00CD6A24" w:rsidP="00AD059E">
      <w:pPr>
        <w:ind w:firstLine="567"/>
        <w:outlineLvl w:val="1"/>
      </w:pPr>
    </w:p>
    <w:p w:rsidR="00D50B8F" w:rsidRPr="00654FB8" w:rsidRDefault="00D50B8F" w:rsidP="006C6F5D">
      <w:pPr>
        <w:ind w:right="28" w:firstLine="0"/>
        <w:jc w:val="center"/>
        <w:outlineLvl w:val="1"/>
        <w:rPr>
          <w:sz w:val="18"/>
          <w:szCs w:val="18"/>
        </w:rPr>
      </w:pPr>
      <w:r w:rsidRPr="00654FB8">
        <w:rPr>
          <w:sz w:val="18"/>
          <w:szCs w:val="18"/>
        </w:rPr>
        <w:t>Таблица </w:t>
      </w:r>
      <w:r w:rsidRPr="008D631F">
        <w:rPr>
          <w:sz w:val="18"/>
          <w:szCs w:val="18"/>
        </w:rPr>
        <w:t xml:space="preserve">1. </w:t>
      </w:r>
      <w:r w:rsidRPr="008D631F">
        <w:rPr>
          <w:bCs/>
          <w:sz w:val="18"/>
          <w:szCs w:val="18"/>
        </w:rPr>
        <w:t>Тригонометрические функции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2980"/>
      </w:tblGrid>
      <w:tr w:rsidR="00D50B8F" w:rsidRPr="00654FB8" w:rsidTr="006C6F5D">
        <w:tc>
          <w:tcPr>
            <w:tcW w:w="3076" w:type="dxa"/>
          </w:tcPr>
          <w:p w:rsidR="00D50B8F" w:rsidRPr="00654FB8" w:rsidRDefault="00D50B8F" w:rsidP="001E3ADB">
            <w:pPr>
              <w:ind w:firstLine="0"/>
              <w:jc w:val="center"/>
              <w:outlineLvl w:val="1"/>
              <w:rPr>
                <w:sz w:val="18"/>
                <w:szCs w:val="18"/>
              </w:rPr>
            </w:pPr>
            <w:r w:rsidRPr="00654FB8">
              <w:rPr>
                <w:sz w:val="18"/>
                <w:szCs w:val="18"/>
              </w:rPr>
              <w:t>Название</w:t>
            </w:r>
          </w:p>
        </w:tc>
        <w:tc>
          <w:tcPr>
            <w:tcW w:w="3031" w:type="dxa"/>
          </w:tcPr>
          <w:p w:rsidR="00D50B8F" w:rsidRPr="00654FB8" w:rsidRDefault="00D50B8F" w:rsidP="001E3ADB">
            <w:pPr>
              <w:ind w:firstLine="0"/>
              <w:jc w:val="center"/>
              <w:outlineLvl w:val="1"/>
              <w:rPr>
                <w:sz w:val="18"/>
                <w:szCs w:val="18"/>
              </w:rPr>
            </w:pPr>
            <w:r w:rsidRPr="00654FB8">
              <w:rPr>
                <w:sz w:val="18"/>
                <w:szCs w:val="18"/>
              </w:rPr>
              <w:t>Обозначение</w:t>
            </w:r>
          </w:p>
        </w:tc>
      </w:tr>
      <w:tr w:rsidR="00D50B8F" w:rsidRPr="00654FB8" w:rsidTr="006C6F5D">
        <w:tc>
          <w:tcPr>
            <w:tcW w:w="3076" w:type="dxa"/>
          </w:tcPr>
          <w:p w:rsidR="00D50B8F" w:rsidRPr="00654FB8" w:rsidRDefault="00D50B8F" w:rsidP="001E3ADB">
            <w:pPr>
              <w:ind w:firstLine="0"/>
              <w:outlineLvl w:val="1"/>
              <w:rPr>
                <w:sz w:val="18"/>
                <w:szCs w:val="18"/>
              </w:rPr>
            </w:pPr>
            <w:r w:rsidRPr="00654FB8">
              <w:rPr>
                <w:sz w:val="18"/>
                <w:szCs w:val="18"/>
              </w:rPr>
              <w:t>Синус</w:t>
            </w:r>
          </w:p>
        </w:tc>
        <w:tc>
          <w:tcPr>
            <w:tcW w:w="3031" w:type="dxa"/>
          </w:tcPr>
          <w:p w:rsidR="00D50B8F" w:rsidRPr="00654FB8" w:rsidRDefault="00D50B8F" w:rsidP="001E3ADB">
            <w:pPr>
              <w:ind w:firstLine="0"/>
              <w:outlineLvl w:val="1"/>
              <w:rPr>
                <w:sz w:val="18"/>
                <w:szCs w:val="18"/>
              </w:rPr>
            </w:pPr>
            <w:r w:rsidRPr="00654FB8">
              <w:rPr>
                <w:sz w:val="18"/>
                <w:szCs w:val="18"/>
                <w:lang w:val="en-US"/>
              </w:rPr>
              <w:t>sin</w:t>
            </w:r>
          </w:p>
        </w:tc>
      </w:tr>
      <w:tr w:rsidR="00D50B8F" w:rsidRPr="00654FB8" w:rsidTr="006C6F5D">
        <w:tc>
          <w:tcPr>
            <w:tcW w:w="3076" w:type="dxa"/>
          </w:tcPr>
          <w:p w:rsidR="00D50B8F" w:rsidRPr="00654FB8" w:rsidRDefault="00D50B8F" w:rsidP="001E3ADB">
            <w:pPr>
              <w:ind w:firstLine="0"/>
              <w:outlineLvl w:val="1"/>
              <w:rPr>
                <w:sz w:val="18"/>
                <w:szCs w:val="18"/>
              </w:rPr>
            </w:pPr>
            <w:r w:rsidRPr="00654FB8">
              <w:rPr>
                <w:sz w:val="18"/>
                <w:szCs w:val="18"/>
              </w:rPr>
              <w:t>Косинус</w:t>
            </w:r>
          </w:p>
        </w:tc>
        <w:tc>
          <w:tcPr>
            <w:tcW w:w="3031" w:type="dxa"/>
          </w:tcPr>
          <w:p w:rsidR="00D50B8F" w:rsidRPr="00654FB8" w:rsidRDefault="00D50B8F" w:rsidP="001E3ADB">
            <w:pPr>
              <w:ind w:firstLine="0"/>
              <w:outlineLvl w:val="1"/>
              <w:rPr>
                <w:sz w:val="18"/>
                <w:szCs w:val="18"/>
              </w:rPr>
            </w:pPr>
            <w:r w:rsidRPr="00654FB8">
              <w:rPr>
                <w:sz w:val="18"/>
                <w:szCs w:val="18"/>
                <w:lang w:val="en-US"/>
              </w:rPr>
              <w:t>cos</w:t>
            </w:r>
          </w:p>
        </w:tc>
      </w:tr>
    </w:tbl>
    <w:p w:rsidR="00702DAA" w:rsidRPr="00E64967" w:rsidRDefault="00702DAA" w:rsidP="006C6F5D">
      <w:pPr>
        <w:ind w:firstLine="567"/>
      </w:pPr>
      <w:r>
        <w:t xml:space="preserve">Текст в таблице оформляется шрифтом в 9 </w:t>
      </w:r>
      <w:r>
        <w:rPr>
          <w:lang w:val="en-US"/>
        </w:rPr>
        <w:t>pt</w:t>
      </w:r>
      <w:r>
        <w:t>, а при необходимости допускается использование еще более мелкого шрифта (</w:t>
      </w:r>
      <w:r w:rsidRPr="004E6FA7">
        <w:t xml:space="preserve">8 </w:t>
      </w:r>
      <w:r>
        <w:t xml:space="preserve">или </w:t>
      </w:r>
      <w:r w:rsidR="00802871">
        <w:t>7 </w:t>
      </w:r>
      <w:r>
        <w:rPr>
          <w:lang w:val="en-US"/>
        </w:rPr>
        <w:t>pt</w:t>
      </w:r>
      <w:r>
        <w:t>). Таблица должна целиком умещаться на одной странице, либо надлежащим образом должен быть оформлен ее перенос на новую стра</w:t>
      </w:r>
      <w:r w:rsidR="00844946">
        <w:t>ницу.</w:t>
      </w:r>
    </w:p>
    <w:p w:rsidR="003422E7" w:rsidRDefault="003422E7" w:rsidP="003422E7">
      <w:pPr>
        <w:ind w:firstLine="567"/>
        <w:outlineLvl w:val="1"/>
      </w:pPr>
      <w:r w:rsidRPr="003422E7">
        <w:rPr>
          <w:b/>
        </w:rPr>
        <w:t>5. Листинги программ.</w:t>
      </w:r>
      <w:r w:rsidRPr="00A15699">
        <w:t xml:space="preserve"> </w:t>
      </w:r>
      <w:r>
        <w:t xml:space="preserve">Листинги </w:t>
      </w:r>
      <w:r w:rsidRPr="00A15699">
        <w:t>кода программ оформл</w:t>
      </w:r>
      <w:r>
        <w:t>яются</w:t>
      </w:r>
      <w:r w:rsidRPr="00A15699">
        <w:t xml:space="preserve"> по тем же правилам, что и рисунки, но в подлистинговой подписи </w:t>
      </w:r>
      <w:r w:rsidRPr="003422E7">
        <w:t>вместо сокращения «Рис.</w:t>
      </w:r>
      <w:r>
        <w:t xml:space="preserve"> </w:t>
      </w:r>
      <w:r w:rsidRPr="003422E7">
        <w:t xml:space="preserve">» используется слово </w:t>
      </w:r>
      <w:r>
        <w:t>«</w:t>
      </w:r>
      <w:r w:rsidRPr="003422E7">
        <w:t>Листинг</w:t>
      </w:r>
      <w:r>
        <w:t>»</w:t>
      </w:r>
      <w:r w:rsidRPr="003422E7">
        <w:t>.</w:t>
      </w:r>
    </w:p>
    <w:p w:rsidR="003422E7" w:rsidRPr="003C0F3C" w:rsidRDefault="003422E7" w:rsidP="003422E7">
      <w:pPr>
        <w:ind w:firstLine="567"/>
        <w:outlineLvl w:val="1"/>
      </w:pPr>
    </w:p>
    <w:p w:rsidR="003422E7" w:rsidRPr="008D24FF" w:rsidRDefault="003422E7" w:rsidP="003422E7">
      <w:pPr>
        <w:ind w:left="709" w:firstLine="0"/>
        <w:outlineLvl w:val="1"/>
        <w:rPr>
          <w:rFonts w:ascii="Arial Narrow" w:hAnsi="Arial Narrow" w:cs="Arial Narrow"/>
          <w:sz w:val="18"/>
          <w:szCs w:val="18"/>
          <w:lang w:val="en-US"/>
        </w:rPr>
      </w:pPr>
      <w:r w:rsidRPr="008F3018">
        <w:rPr>
          <w:rFonts w:ascii="Arial Narrow" w:hAnsi="Arial Narrow" w:cs="Arial Narrow"/>
          <w:b/>
          <w:bCs/>
          <w:sz w:val="18"/>
          <w:szCs w:val="18"/>
          <w:lang w:val="en-US"/>
        </w:rPr>
        <w:t>for</w:t>
      </w:r>
      <w:r w:rsidRPr="008F3018">
        <w:rPr>
          <w:rFonts w:ascii="Arial Narrow" w:hAnsi="Arial Narrow" w:cs="Arial Narrow"/>
          <w:sz w:val="18"/>
          <w:szCs w:val="18"/>
          <w:lang w:val="en-US"/>
        </w:rPr>
        <w:t>(k : keyCollection){</w:t>
      </w:r>
    </w:p>
    <w:p w:rsidR="003422E7" w:rsidRPr="008D24FF" w:rsidRDefault="003422E7" w:rsidP="003422E7">
      <w:pPr>
        <w:ind w:left="708" w:firstLine="0"/>
        <w:outlineLvl w:val="1"/>
        <w:rPr>
          <w:rFonts w:ascii="Arial Narrow" w:hAnsi="Arial Narrow" w:cs="Arial Narrow"/>
          <w:sz w:val="18"/>
          <w:szCs w:val="18"/>
          <w:lang w:val="en-US"/>
        </w:rPr>
      </w:pPr>
      <w:r w:rsidRPr="008D24FF">
        <w:rPr>
          <w:rFonts w:ascii="Arial Narrow" w:hAnsi="Arial Narrow" w:cs="Arial Narrow"/>
          <w:sz w:val="18"/>
          <w:szCs w:val="18"/>
          <w:lang w:val="en-US"/>
        </w:rPr>
        <w:tab/>
      </w:r>
      <w:r w:rsidRPr="008D24FF">
        <w:rPr>
          <w:rFonts w:ascii="Arial Narrow" w:hAnsi="Arial Narrow" w:cs="Arial Narrow"/>
          <w:b/>
          <w:bCs/>
          <w:sz w:val="18"/>
          <w:szCs w:val="18"/>
          <w:lang w:val="en-US"/>
        </w:rPr>
        <w:t>for</w:t>
      </w:r>
      <w:r w:rsidRPr="008D24FF">
        <w:rPr>
          <w:rFonts w:ascii="Arial Narrow" w:hAnsi="Arial Narrow" w:cs="Arial Narrow"/>
          <w:sz w:val="18"/>
          <w:szCs w:val="18"/>
          <w:lang w:val="en-US"/>
        </w:rPr>
        <w:t>(m: manipulatorCollection){</w:t>
      </w:r>
    </w:p>
    <w:p w:rsidR="003422E7" w:rsidRPr="008D24FF" w:rsidRDefault="003422E7" w:rsidP="003422E7">
      <w:pPr>
        <w:ind w:left="708" w:firstLine="0"/>
        <w:outlineLvl w:val="1"/>
        <w:rPr>
          <w:rFonts w:ascii="Arial Narrow" w:hAnsi="Arial Narrow" w:cs="Arial Narrow"/>
          <w:sz w:val="18"/>
          <w:szCs w:val="18"/>
          <w:lang w:val="en-US"/>
        </w:rPr>
      </w:pPr>
      <w:r w:rsidRPr="008D24FF">
        <w:rPr>
          <w:rFonts w:ascii="Arial Narrow" w:hAnsi="Arial Narrow" w:cs="Arial Narrow"/>
          <w:sz w:val="18"/>
          <w:szCs w:val="18"/>
          <w:lang w:val="en-US"/>
        </w:rPr>
        <w:tab/>
      </w:r>
      <w:r w:rsidRPr="008D24FF">
        <w:rPr>
          <w:rFonts w:ascii="Arial Narrow" w:hAnsi="Arial Narrow" w:cs="Arial Narrow"/>
          <w:sz w:val="18"/>
          <w:szCs w:val="18"/>
          <w:lang w:val="en-US"/>
        </w:rPr>
        <w:tab/>
      </w:r>
      <w:r w:rsidRPr="008D24FF">
        <w:rPr>
          <w:rFonts w:ascii="Arial Narrow" w:hAnsi="Arial Narrow" w:cs="Arial Narrow"/>
          <w:b/>
          <w:bCs/>
          <w:sz w:val="18"/>
          <w:szCs w:val="18"/>
          <w:lang w:val="en-US"/>
        </w:rPr>
        <w:t>if</w:t>
      </w:r>
      <w:r w:rsidRPr="008D24FF">
        <w:rPr>
          <w:rFonts w:ascii="Arial Narrow" w:hAnsi="Arial Narrow" w:cs="Arial Narrow"/>
          <w:sz w:val="18"/>
          <w:szCs w:val="18"/>
          <w:lang w:val="en-US"/>
        </w:rPr>
        <w:t>(m.accept(k)){</w:t>
      </w:r>
    </w:p>
    <w:p w:rsidR="003422E7" w:rsidRPr="008D24FF" w:rsidRDefault="003422E7" w:rsidP="003422E7">
      <w:pPr>
        <w:ind w:left="708" w:firstLine="0"/>
        <w:outlineLvl w:val="1"/>
        <w:rPr>
          <w:rFonts w:ascii="Arial Narrow" w:hAnsi="Arial Narrow" w:cs="Arial Narrow"/>
          <w:sz w:val="18"/>
          <w:szCs w:val="18"/>
          <w:lang w:val="en-US"/>
        </w:rPr>
      </w:pPr>
      <w:r w:rsidRPr="008D24FF">
        <w:rPr>
          <w:rFonts w:ascii="Arial Narrow" w:hAnsi="Arial Narrow" w:cs="Arial Narrow"/>
          <w:sz w:val="18"/>
          <w:szCs w:val="18"/>
          <w:lang w:val="en-US"/>
        </w:rPr>
        <w:tab/>
      </w:r>
      <w:r w:rsidRPr="008D24FF">
        <w:rPr>
          <w:rFonts w:ascii="Arial Narrow" w:hAnsi="Arial Narrow" w:cs="Arial Narrow"/>
          <w:sz w:val="18"/>
          <w:szCs w:val="18"/>
          <w:lang w:val="en-US"/>
        </w:rPr>
        <w:tab/>
      </w:r>
      <w:r w:rsidRPr="008D24FF">
        <w:rPr>
          <w:rFonts w:ascii="Arial Narrow" w:hAnsi="Arial Narrow" w:cs="Arial Narrow"/>
          <w:sz w:val="18"/>
          <w:szCs w:val="18"/>
          <w:lang w:val="en-US"/>
        </w:rPr>
        <w:tab/>
        <w:t>dbTable.save(k,m);</w:t>
      </w:r>
    </w:p>
    <w:p w:rsidR="003422E7" w:rsidRPr="008D24FF" w:rsidRDefault="003422E7" w:rsidP="003422E7">
      <w:pPr>
        <w:ind w:left="708" w:firstLine="0"/>
        <w:outlineLvl w:val="1"/>
        <w:rPr>
          <w:rFonts w:ascii="Arial Narrow" w:hAnsi="Arial Narrow" w:cs="Arial Narrow"/>
          <w:sz w:val="18"/>
          <w:szCs w:val="18"/>
          <w:lang w:val="en-US"/>
        </w:rPr>
      </w:pPr>
      <w:r w:rsidRPr="008D24FF">
        <w:rPr>
          <w:rFonts w:ascii="Arial Narrow" w:hAnsi="Arial Narrow" w:cs="Arial Narrow"/>
          <w:sz w:val="18"/>
          <w:szCs w:val="18"/>
          <w:lang w:val="en-US"/>
        </w:rPr>
        <w:t xml:space="preserve"> </w:t>
      </w:r>
      <w:r w:rsidRPr="008D24FF">
        <w:rPr>
          <w:rFonts w:ascii="Arial Narrow" w:hAnsi="Arial Narrow" w:cs="Arial Narrow"/>
          <w:sz w:val="18"/>
          <w:szCs w:val="18"/>
          <w:lang w:val="en-US"/>
        </w:rPr>
        <w:tab/>
      </w:r>
      <w:r w:rsidRPr="008D24FF">
        <w:rPr>
          <w:rFonts w:ascii="Arial Narrow" w:hAnsi="Arial Narrow" w:cs="Arial Narrow"/>
          <w:sz w:val="18"/>
          <w:szCs w:val="18"/>
          <w:lang w:val="en-US"/>
        </w:rPr>
        <w:tab/>
        <w:t xml:space="preserve">} </w:t>
      </w:r>
      <w:r w:rsidRPr="008D24FF">
        <w:rPr>
          <w:rFonts w:ascii="Arial Narrow" w:hAnsi="Arial Narrow" w:cs="Arial Narrow"/>
          <w:b/>
          <w:bCs/>
          <w:sz w:val="18"/>
          <w:szCs w:val="18"/>
          <w:lang w:val="en-US"/>
        </w:rPr>
        <w:t>else</w:t>
      </w:r>
      <w:r w:rsidRPr="008D24FF">
        <w:rPr>
          <w:rFonts w:ascii="Arial Narrow" w:hAnsi="Arial Narrow" w:cs="Arial Narrow"/>
          <w:sz w:val="18"/>
          <w:szCs w:val="18"/>
          <w:lang w:val="en-US"/>
        </w:rPr>
        <w:t xml:space="preserve"> {</w:t>
      </w:r>
    </w:p>
    <w:p w:rsidR="003422E7" w:rsidRPr="008D24FF" w:rsidRDefault="003422E7" w:rsidP="003422E7">
      <w:pPr>
        <w:ind w:left="708" w:firstLine="0"/>
        <w:outlineLvl w:val="1"/>
        <w:rPr>
          <w:rFonts w:ascii="Arial Narrow" w:hAnsi="Arial Narrow" w:cs="Arial Narrow"/>
          <w:sz w:val="18"/>
          <w:szCs w:val="18"/>
          <w:lang w:val="en-US"/>
        </w:rPr>
      </w:pPr>
      <w:r w:rsidRPr="008D24FF">
        <w:rPr>
          <w:rFonts w:ascii="Arial Narrow" w:hAnsi="Arial Narrow" w:cs="Arial Narrow"/>
          <w:sz w:val="18"/>
          <w:szCs w:val="18"/>
          <w:lang w:val="en-US"/>
        </w:rPr>
        <w:tab/>
      </w:r>
      <w:r w:rsidRPr="008D24FF">
        <w:rPr>
          <w:rFonts w:ascii="Arial Narrow" w:hAnsi="Arial Narrow" w:cs="Arial Narrow"/>
          <w:sz w:val="18"/>
          <w:szCs w:val="18"/>
          <w:lang w:val="en-US"/>
        </w:rPr>
        <w:tab/>
      </w:r>
      <w:r w:rsidRPr="008D24FF">
        <w:rPr>
          <w:rFonts w:ascii="Arial Narrow" w:hAnsi="Arial Narrow" w:cs="Arial Narrow"/>
          <w:sz w:val="18"/>
          <w:szCs w:val="18"/>
          <w:lang w:val="en-US"/>
        </w:rPr>
        <w:tab/>
        <w:t>log.saveNote(k,m,”Rejected pair.”);</w:t>
      </w:r>
    </w:p>
    <w:p w:rsidR="003422E7" w:rsidRPr="008D24FF" w:rsidRDefault="003422E7" w:rsidP="003422E7">
      <w:pPr>
        <w:tabs>
          <w:tab w:val="left" w:pos="708"/>
          <w:tab w:val="left" w:pos="1416"/>
          <w:tab w:val="left" w:pos="2124"/>
          <w:tab w:val="left" w:pos="2605"/>
        </w:tabs>
        <w:ind w:left="708" w:firstLine="0"/>
        <w:outlineLvl w:val="1"/>
        <w:rPr>
          <w:rFonts w:ascii="Arial Narrow" w:hAnsi="Arial Narrow" w:cs="Arial Narrow"/>
          <w:sz w:val="18"/>
          <w:szCs w:val="18"/>
        </w:rPr>
      </w:pPr>
      <w:r w:rsidRPr="008D24FF">
        <w:rPr>
          <w:rFonts w:ascii="Arial Narrow" w:hAnsi="Arial Narrow" w:cs="Arial Narrow"/>
          <w:sz w:val="18"/>
          <w:szCs w:val="18"/>
          <w:lang w:val="en-US"/>
        </w:rPr>
        <w:tab/>
      </w:r>
      <w:r w:rsidRPr="008D24FF">
        <w:rPr>
          <w:rFonts w:ascii="Arial Narrow" w:hAnsi="Arial Narrow" w:cs="Arial Narrow"/>
          <w:sz w:val="18"/>
          <w:szCs w:val="18"/>
          <w:lang w:val="en-US"/>
        </w:rPr>
        <w:tab/>
      </w:r>
      <w:r w:rsidRPr="008D24FF">
        <w:rPr>
          <w:rFonts w:ascii="Arial Narrow" w:hAnsi="Arial Narrow" w:cs="Arial Narrow"/>
          <w:sz w:val="18"/>
          <w:szCs w:val="18"/>
        </w:rPr>
        <w:t>}</w:t>
      </w:r>
      <w:r w:rsidRPr="008D24FF">
        <w:rPr>
          <w:rFonts w:ascii="Arial Narrow" w:hAnsi="Arial Narrow" w:cs="Arial Narrow"/>
          <w:sz w:val="18"/>
          <w:szCs w:val="18"/>
        </w:rPr>
        <w:tab/>
      </w:r>
    </w:p>
    <w:p w:rsidR="003422E7" w:rsidRPr="008D24FF" w:rsidRDefault="003422E7" w:rsidP="003422E7">
      <w:pPr>
        <w:ind w:left="708" w:firstLine="0"/>
        <w:outlineLvl w:val="1"/>
        <w:rPr>
          <w:rFonts w:ascii="Arial Narrow" w:hAnsi="Arial Narrow" w:cs="Arial Narrow"/>
          <w:sz w:val="18"/>
          <w:szCs w:val="18"/>
        </w:rPr>
      </w:pPr>
      <w:r w:rsidRPr="008D24FF">
        <w:rPr>
          <w:rFonts w:ascii="Arial Narrow" w:hAnsi="Arial Narrow" w:cs="Arial Narrow"/>
          <w:sz w:val="18"/>
          <w:szCs w:val="18"/>
        </w:rPr>
        <w:tab/>
        <w:t>}</w:t>
      </w:r>
    </w:p>
    <w:p w:rsidR="003422E7" w:rsidRPr="008D24FF" w:rsidRDefault="003422E7" w:rsidP="003422E7">
      <w:pPr>
        <w:ind w:left="708" w:firstLine="0"/>
        <w:outlineLvl w:val="1"/>
        <w:rPr>
          <w:rFonts w:ascii="Arial Narrow" w:hAnsi="Arial Narrow" w:cs="Arial Narrow"/>
          <w:sz w:val="18"/>
          <w:szCs w:val="18"/>
        </w:rPr>
      </w:pPr>
      <w:r w:rsidRPr="008D24FF">
        <w:rPr>
          <w:rFonts w:ascii="Arial Narrow" w:hAnsi="Arial Narrow" w:cs="Arial Narrow"/>
          <w:sz w:val="18"/>
          <w:szCs w:val="18"/>
        </w:rPr>
        <w:t>}</w:t>
      </w:r>
    </w:p>
    <w:p w:rsidR="003422E7" w:rsidRDefault="003422E7" w:rsidP="003422E7">
      <w:pPr>
        <w:jc w:val="center"/>
        <w:outlineLvl w:val="1"/>
        <w:rPr>
          <w:sz w:val="18"/>
          <w:szCs w:val="18"/>
        </w:rPr>
      </w:pPr>
      <w:r w:rsidRPr="008D24FF">
        <w:rPr>
          <w:sz w:val="18"/>
          <w:szCs w:val="18"/>
        </w:rPr>
        <w:t>Листинг</w:t>
      </w:r>
      <w:r>
        <w:rPr>
          <w:sz w:val="18"/>
          <w:szCs w:val="18"/>
        </w:rPr>
        <w:t> 1</w:t>
      </w:r>
      <w:r w:rsidR="009152ED" w:rsidRPr="008D24FF">
        <w:rPr>
          <w:sz w:val="18"/>
          <w:szCs w:val="18"/>
        </w:rPr>
        <w:t>.</w:t>
      </w:r>
      <w:r w:rsidRPr="008D24FF">
        <w:rPr>
          <w:sz w:val="18"/>
          <w:szCs w:val="18"/>
        </w:rPr>
        <w:t xml:space="preserve"> Обраб</w:t>
      </w:r>
      <w:r w:rsidR="007E7CF9">
        <w:rPr>
          <w:sz w:val="18"/>
          <w:szCs w:val="18"/>
        </w:rPr>
        <w:t>отка пары объектов из коллекций</w:t>
      </w:r>
    </w:p>
    <w:p w:rsidR="003422E7" w:rsidRPr="00511480" w:rsidRDefault="003422E7" w:rsidP="003422E7">
      <w:pPr>
        <w:jc w:val="center"/>
        <w:outlineLvl w:val="1"/>
        <w:rPr>
          <w:sz w:val="18"/>
          <w:szCs w:val="18"/>
        </w:rPr>
      </w:pPr>
    </w:p>
    <w:p w:rsidR="003422E7" w:rsidRDefault="003422E7" w:rsidP="006D7CC4">
      <w:pPr>
        <w:ind w:firstLine="567"/>
        <w:outlineLvl w:val="1"/>
      </w:pPr>
      <w:r>
        <w:t>К</w:t>
      </w:r>
      <w:r w:rsidRPr="00A15699">
        <w:t xml:space="preserve">од программ </w:t>
      </w:r>
      <w:r>
        <w:t xml:space="preserve">следует выделять </w:t>
      </w:r>
      <w:r w:rsidRPr="008D24FF">
        <w:t>шрифтом</w:t>
      </w:r>
      <w:r w:rsidRPr="003422E7">
        <w:t xml:space="preserve"> </w:t>
      </w:r>
      <w:r w:rsidRPr="008D24FF">
        <w:rPr>
          <w:lang w:val="en-US"/>
        </w:rPr>
        <w:t>Arial</w:t>
      </w:r>
      <w:r w:rsidRPr="008D24FF">
        <w:t xml:space="preserve"> </w:t>
      </w:r>
      <w:r w:rsidRPr="008D24FF">
        <w:rPr>
          <w:lang w:val="en-US"/>
        </w:rPr>
        <w:t>Narrow</w:t>
      </w:r>
      <w:r>
        <w:t> — 9 </w:t>
      </w:r>
      <w:r>
        <w:rPr>
          <w:lang w:val="en-US"/>
        </w:rPr>
        <w:t>pt</w:t>
      </w:r>
      <w:r w:rsidRPr="008D24FF">
        <w:t xml:space="preserve"> одинаковым по всей ста</w:t>
      </w:r>
      <w:r>
        <w:t xml:space="preserve">тье </w:t>
      </w:r>
      <w:r w:rsidRPr="008D24FF">
        <w:t>с правильной</w:t>
      </w:r>
      <w:r w:rsidRPr="00A15699">
        <w:t xml:space="preserve"> расстановкой отступов и шриф</w:t>
      </w:r>
      <w:r>
        <w:t>товых выделений.</w:t>
      </w:r>
    </w:p>
    <w:p w:rsidR="000A24D0" w:rsidRPr="00B720FF" w:rsidRDefault="003422E7" w:rsidP="006D7CC4">
      <w:pPr>
        <w:ind w:firstLine="567"/>
      </w:pPr>
      <w:r>
        <w:rPr>
          <w:b/>
          <w:bCs/>
        </w:rPr>
        <w:t>6</w:t>
      </w:r>
      <w:r w:rsidR="007E7CF9">
        <w:rPr>
          <w:b/>
          <w:bCs/>
        </w:rPr>
        <w:t>. </w:t>
      </w:r>
      <w:r w:rsidR="00702DAA">
        <w:rPr>
          <w:b/>
          <w:bCs/>
        </w:rPr>
        <w:t>Оформление литературы</w:t>
      </w:r>
      <w:r w:rsidR="000A24D0">
        <w:rPr>
          <w:b/>
          <w:bCs/>
        </w:rPr>
        <w:t>.</w:t>
      </w:r>
      <w:r w:rsidR="000A24D0" w:rsidRPr="00753710">
        <w:t xml:space="preserve"> </w:t>
      </w:r>
      <w:r w:rsidR="000A24D0">
        <w:t xml:space="preserve">Раздел со списком литературы приводится в конце статьи после </w:t>
      </w:r>
      <w:r w:rsidR="000A24D0" w:rsidRPr="007263A6">
        <w:t xml:space="preserve">заключения и отделяется от него </w:t>
      </w:r>
      <w:r w:rsidR="007E7CF9">
        <w:t xml:space="preserve">пустой </w:t>
      </w:r>
      <w:r w:rsidR="000A24D0" w:rsidRPr="007263A6">
        <w:t xml:space="preserve">строкой шириной в 10 </w:t>
      </w:r>
      <w:r w:rsidR="000A24D0" w:rsidRPr="007263A6">
        <w:rPr>
          <w:lang w:val="en-US"/>
        </w:rPr>
        <w:t>pt</w:t>
      </w:r>
      <w:r w:rsidR="000A24D0" w:rsidRPr="007263A6">
        <w:t xml:space="preserve">. </w:t>
      </w:r>
      <w:r w:rsidR="007E7CF9">
        <w:t>Т</w:t>
      </w:r>
      <w:r w:rsidR="007E7CF9" w:rsidRPr="007263A6">
        <w:t xml:space="preserve">очка </w:t>
      </w:r>
      <w:r w:rsidR="007E7CF9">
        <w:t>в заголов</w:t>
      </w:r>
      <w:r w:rsidR="000A24D0" w:rsidRPr="007263A6">
        <w:t>к</w:t>
      </w:r>
      <w:r w:rsidR="007E7CF9">
        <w:t>е</w:t>
      </w:r>
      <w:r w:rsidR="000A24D0" w:rsidRPr="007263A6">
        <w:t xml:space="preserve"> </w:t>
      </w:r>
      <w:r w:rsidR="007E7CF9">
        <w:t>«Литература» не ставится</w:t>
      </w:r>
      <w:r w:rsidR="000A24D0" w:rsidRPr="007263A6">
        <w:t>.</w:t>
      </w:r>
      <w:r w:rsidR="000A24D0">
        <w:t xml:space="preserve"> После заголовка со следующей строки идет список литературы, </w:t>
      </w:r>
      <w:r w:rsidR="000A24D0">
        <w:lastRenderedPageBreak/>
        <w:t>занумерованный арабскими цифрами. Кегль шрифта в</w:t>
      </w:r>
      <w:r w:rsidR="000A24D0" w:rsidRPr="00B720FF">
        <w:t xml:space="preserve"> </w:t>
      </w:r>
      <w:r w:rsidR="000A24D0">
        <w:t xml:space="preserve">списке литературы — </w:t>
      </w:r>
      <w:r w:rsidR="000A24D0" w:rsidRPr="00B720FF">
        <w:t xml:space="preserve">8 </w:t>
      </w:r>
      <w:r w:rsidR="000A24D0">
        <w:rPr>
          <w:lang w:val="en-US"/>
        </w:rPr>
        <w:t>pt</w:t>
      </w:r>
      <w:r w:rsidR="007E7CF9">
        <w:t>.</w:t>
      </w:r>
    </w:p>
    <w:p w:rsidR="000A24D0" w:rsidRPr="00B720FF" w:rsidRDefault="001F4ED0" w:rsidP="006D7CC4">
      <w:pPr>
        <w:ind w:firstLine="567"/>
      </w:pPr>
      <w:r>
        <w:t xml:space="preserve">Библиографические единицы располагаются в порядке упоминания в статье. </w:t>
      </w:r>
      <w:r w:rsidR="000A24D0">
        <w:t xml:space="preserve">Список авторов в описании библиографической единицы оформляется курсивом, все остальные части описания — прямым шрифтом. Между инициалами пробел не ставится. </w:t>
      </w:r>
    </w:p>
    <w:p w:rsidR="00362285" w:rsidRDefault="000A24D0" w:rsidP="00362285">
      <w:pPr>
        <w:ind w:firstLine="567"/>
        <w:rPr>
          <w:caps/>
          <w:color w:val="000000"/>
          <w:kern w:val="36"/>
          <w:sz w:val="16"/>
          <w:szCs w:val="16"/>
        </w:rPr>
      </w:pPr>
      <w:r>
        <w:t>Описание библиографических единиц в пристатейном библиографическом списке подчиняется требованиям Российского индекса научного цитирования (</w:t>
      </w:r>
      <w:r w:rsidRPr="007E7B67">
        <w:t>http://www.elibrary.ru/projects/citation</w:t>
      </w:r>
      <w:r>
        <w:t xml:space="preserve"> </w:t>
      </w:r>
      <w:r w:rsidRPr="007E7B67">
        <w:t>/cit_index.asp</w:t>
      </w:r>
      <w:r>
        <w:t>) и новому</w:t>
      </w:r>
      <w:r w:rsidRPr="0034651A">
        <w:t xml:space="preserve"> </w:t>
      </w:r>
      <w:r>
        <w:t xml:space="preserve">ГОСТу, введенному в действие с 01.01.2009 (ГОСТ Р 7.0.5–2008, доступен по Интернету </w:t>
      </w:r>
      <w:r w:rsidRPr="00D671A9">
        <w:t>http://protect.gost.ru</w:t>
      </w:r>
      <w:r>
        <w:t xml:space="preserve"> </w:t>
      </w:r>
      <w:r w:rsidRPr="00D671A9">
        <w:t>/document.aspx?control=7&amp;id=173511</w:t>
      </w:r>
      <w:r w:rsidRPr="0034651A">
        <w:rPr>
          <w:caps/>
          <w:color w:val="000000"/>
          <w:kern w:val="36"/>
          <w:sz w:val="16"/>
          <w:szCs w:val="16"/>
        </w:rPr>
        <w:t>)</w:t>
      </w:r>
      <w:r>
        <w:rPr>
          <w:caps/>
          <w:color w:val="000000"/>
          <w:kern w:val="36"/>
          <w:sz w:val="16"/>
          <w:szCs w:val="16"/>
        </w:rPr>
        <w:t>.</w:t>
      </w:r>
      <w:r w:rsidR="00362285">
        <w:rPr>
          <w:caps/>
          <w:color w:val="000000"/>
          <w:kern w:val="36"/>
          <w:sz w:val="16"/>
          <w:szCs w:val="16"/>
        </w:rPr>
        <w:t xml:space="preserve"> </w:t>
      </w:r>
    </w:p>
    <w:p w:rsidR="00362285" w:rsidRDefault="00362285" w:rsidP="00362285">
      <w:pPr>
        <w:ind w:firstLine="567"/>
      </w:pPr>
      <w:r>
        <w:t>Оформление списка литературы является одним из трудоемких этапов подготовки статьи, поэтому в списке литературы приведены примеры оформления основных типов ссылок на публикации: </w:t>
      </w:r>
      <w:r w:rsidR="00DF655F">
        <w:t>журналы [1, 2], труды конференций [3</w:t>
      </w:r>
      <w:r w:rsidR="00DF655F" w:rsidRPr="00A51ACF">
        <w:t xml:space="preserve">, </w:t>
      </w:r>
      <w:r w:rsidR="00DF655F">
        <w:t xml:space="preserve">4], </w:t>
      </w:r>
      <w:r>
        <w:t>монографии [</w:t>
      </w:r>
      <w:r w:rsidR="00DF655F">
        <w:t>5-7</w:t>
      </w:r>
      <w:r>
        <w:t>]</w:t>
      </w:r>
      <w:r w:rsidRPr="00370EB8">
        <w:t>,</w:t>
      </w:r>
      <w:r>
        <w:t xml:space="preserve"> </w:t>
      </w:r>
      <w:r w:rsidR="00DF655F">
        <w:t>электронный ресурс </w:t>
      </w:r>
      <w:r w:rsidR="00DF655F" w:rsidRPr="00D1590D">
        <w:t>[</w:t>
      </w:r>
      <w:r w:rsidR="00DF655F">
        <w:t>8</w:t>
      </w:r>
      <w:r w:rsidR="00DF655F" w:rsidRPr="00D1590D">
        <w:t>]</w:t>
      </w:r>
      <w:r w:rsidR="00DF655F">
        <w:t xml:space="preserve">, </w:t>
      </w:r>
      <w:r>
        <w:rPr>
          <w:lang w:eastAsia="ja-JP"/>
        </w:rPr>
        <w:t xml:space="preserve">нормативные материалы </w:t>
      </w:r>
      <w:r w:rsidRPr="00A51ACF">
        <w:rPr>
          <w:lang w:eastAsia="ja-JP"/>
        </w:rPr>
        <w:t>[9</w:t>
      </w:r>
      <w:r w:rsidR="00DF655F" w:rsidRPr="00DF655F">
        <w:rPr>
          <w:lang w:eastAsia="ja-JP"/>
        </w:rPr>
        <w:t>]</w:t>
      </w:r>
      <w:r w:rsidR="00DF655F">
        <w:t xml:space="preserve">. </w:t>
      </w:r>
      <w:r w:rsidR="00DF655F">
        <w:rPr>
          <w:lang w:eastAsia="ja-JP"/>
        </w:rPr>
        <w:t>В</w:t>
      </w:r>
      <w:r>
        <w:t xml:space="preserve"> разделе </w:t>
      </w:r>
      <w:r w:rsidRPr="00803FCF">
        <w:rPr>
          <w:lang w:val="en-US"/>
        </w:rPr>
        <w:t>References</w:t>
      </w:r>
      <w:r>
        <w:t xml:space="preserve"> русскоязычные ссылки преобразованы в латиницу</w:t>
      </w:r>
      <w:r w:rsidRPr="00803FCF">
        <w:t xml:space="preserve"> [</w:t>
      </w:r>
      <w:r>
        <w:t>1</w:t>
      </w:r>
      <w:r w:rsidRPr="00803FCF">
        <w:t>,</w:t>
      </w:r>
      <w:r w:rsidR="00DF655F">
        <w:t>4-9</w:t>
      </w:r>
      <w:r w:rsidRPr="00803FCF">
        <w:t>]</w:t>
      </w:r>
      <w:r>
        <w:t>, а англоязычн</w:t>
      </w:r>
      <w:r w:rsidR="00DF655F">
        <w:t>ые ссылки оставлены</w:t>
      </w:r>
      <w:r>
        <w:t xml:space="preserve"> без изменений</w:t>
      </w:r>
      <w:r w:rsidR="00DF655F">
        <w:t xml:space="preserve"> </w:t>
      </w:r>
      <w:r w:rsidR="00DF655F" w:rsidRPr="00DF655F">
        <w:t>[</w:t>
      </w:r>
      <w:r w:rsidR="00DF655F">
        <w:t>2, 3</w:t>
      </w:r>
      <w:r w:rsidR="00DF655F" w:rsidRPr="00DF655F">
        <w:t>]</w:t>
      </w:r>
      <w:r>
        <w:t>.</w:t>
      </w:r>
    </w:p>
    <w:p w:rsidR="0069407B" w:rsidRDefault="0069407B" w:rsidP="0069407B">
      <w:pPr>
        <w:spacing w:line="175" w:lineRule="atLeast"/>
        <w:ind w:firstLine="567"/>
        <w:outlineLvl w:val="1"/>
      </w:pPr>
      <w:r>
        <w:rPr>
          <w:b/>
          <w:bCs/>
        </w:rPr>
        <w:t>7. Оформление литературы в латинице.</w:t>
      </w:r>
      <w:r w:rsidRPr="00753710">
        <w:t xml:space="preserve"> </w:t>
      </w:r>
      <w:r>
        <w:t>Для подготовки раздела со списком литературы в латинице необх</w:t>
      </w:r>
      <w:r w:rsidRPr="001F42D1">
        <w:t>о</w:t>
      </w:r>
      <w:r>
        <w:t>д</w:t>
      </w:r>
      <w:r w:rsidRPr="001F42D1">
        <w:t xml:space="preserve">имо </w:t>
      </w:r>
      <w:r>
        <w:t>преобразовать русскоязычные ссылки на статьи из журналов, сборников, материалов конференций по следующему формату:</w:t>
      </w:r>
    </w:p>
    <w:p w:rsidR="0069407B" w:rsidRDefault="0069407B" w:rsidP="0069407B">
      <w:pPr>
        <w:pStyle w:val="af2"/>
        <w:spacing w:line="175" w:lineRule="atLeast"/>
        <w:ind w:left="0" w:firstLine="567"/>
        <w:outlineLvl w:val="1"/>
      </w:pPr>
      <w:r>
        <w:t>Авторы (транслитерация). [</w:t>
      </w:r>
      <w:r w:rsidRPr="00CE6860">
        <w:t>перевод заглавия статьи на английский язык в квадратных скобках</w:t>
      </w:r>
      <w:r>
        <w:t>]</w:t>
      </w:r>
      <w:r w:rsidRPr="00CE6860">
        <w:t xml:space="preserve">. </w:t>
      </w:r>
      <w:r>
        <w:t>Название русскоязычного источника (транслитерация)</w:t>
      </w:r>
      <w:r w:rsidRPr="00CE6860">
        <w:t>. [</w:t>
      </w:r>
      <w:r>
        <w:t>Перевод названия источника на английский язык</w:t>
      </w:r>
      <w:r w:rsidRPr="00CE6860">
        <w:t xml:space="preserve">]. </w:t>
      </w:r>
      <w:r>
        <w:t>Выходные данные с обозначениями на английском языке</w:t>
      </w:r>
      <w:r w:rsidRPr="00CE6860">
        <w:t>.</w:t>
      </w:r>
      <w:r>
        <w:t xml:space="preserve"> (In Russ.).</w:t>
      </w:r>
    </w:p>
    <w:p w:rsidR="0069407B" w:rsidRPr="009152ED" w:rsidRDefault="0069407B" w:rsidP="0069407B">
      <w:pPr>
        <w:spacing w:line="175" w:lineRule="atLeast"/>
        <w:ind w:firstLine="567"/>
        <w:outlineLvl w:val="1"/>
      </w:pPr>
      <w:r>
        <w:t xml:space="preserve">На сайте </w:t>
      </w:r>
      <w:hyperlink r:id="rId14" w:history="1">
        <w:r w:rsidRPr="00C81B1B">
          <w:rPr>
            <w:rStyle w:val="a6"/>
          </w:rPr>
          <w:t>http://www.translit.ru/</w:t>
        </w:r>
      </w:hyperlink>
      <w:r>
        <w:t xml:space="preserve"> можно бесплатно воспользоваться программой</w:t>
      </w:r>
      <w:r w:rsidRPr="001E3ADB">
        <w:t xml:space="preserve"> </w:t>
      </w:r>
      <w:r>
        <w:t>транслитерации русского текста в латиницу. Ниже приведены примеры преобразованных русскоязычных ссылок:</w:t>
      </w:r>
    </w:p>
    <w:p w:rsidR="00D12A90" w:rsidRDefault="00D12A90" w:rsidP="0069407B">
      <w:pPr>
        <w:spacing w:line="175" w:lineRule="atLeast"/>
        <w:ind w:firstLine="567"/>
        <w:outlineLvl w:val="1"/>
      </w:pPr>
      <w:r w:rsidRPr="009152ED">
        <w:t xml:space="preserve">1. </w:t>
      </w:r>
      <w:r>
        <w:t>П</w:t>
      </w:r>
      <w:r w:rsidRPr="009152ED">
        <w:t xml:space="preserve">ример </w:t>
      </w:r>
      <w:r>
        <w:t>оформления книги:</w:t>
      </w:r>
    </w:p>
    <w:p w:rsidR="00D12A90" w:rsidRPr="00474A00" w:rsidRDefault="00D12A90" w:rsidP="00D12A90">
      <w:pPr>
        <w:spacing w:line="175" w:lineRule="atLeast"/>
        <w:ind w:firstLine="567"/>
        <w:outlineLvl w:val="1"/>
      </w:pPr>
      <w:r w:rsidRPr="00A81687">
        <w:rPr>
          <w:lang w:val="en-US"/>
        </w:rPr>
        <w:t>Gonsales</w:t>
      </w:r>
      <w:r w:rsidRPr="009152ED">
        <w:t xml:space="preserve"> </w:t>
      </w:r>
      <w:r w:rsidRPr="00A81687">
        <w:rPr>
          <w:lang w:val="en-US"/>
        </w:rPr>
        <w:t>R</w:t>
      </w:r>
      <w:r w:rsidRPr="009152ED">
        <w:t xml:space="preserve">., </w:t>
      </w:r>
      <w:r w:rsidRPr="00A81687">
        <w:rPr>
          <w:lang w:val="en-US"/>
        </w:rPr>
        <w:t>Vuds</w:t>
      </w:r>
      <w:r w:rsidRPr="009152ED">
        <w:t xml:space="preserve"> </w:t>
      </w:r>
      <w:r w:rsidRPr="00A81687">
        <w:rPr>
          <w:lang w:val="en-US"/>
        </w:rPr>
        <w:t>R</w:t>
      </w:r>
      <w:r w:rsidRPr="009152ED">
        <w:t xml:space="preserve">. </w:t>
      </w:r>
      <w:r w:rsidRPr="005170DD">
        <w:rPr>
          <w:i/>
          <w:lang w:val="en-US"/>
        </w:rPr>
        <w:t>Tsifrovaia</w:t>
      </w:r>
      <w:r w:rsidRPr="009152ED">
        <w:rPr>
          <w:i/>
        </w:rPr>
        <w:t xml:space="preserve"> </w:t>
      </w:r>
      <w:r w:rsidRPr="005170DD">
        <w:rPr>
          <w:i/>
          <w:lang w:val="en-US"/>
        </w:rPr>
        <w:t>obrabotka</w:t>
      </w:r>
      <w:r w:rsidRPr="009152ED">
        <w:rPr>
          <w:i/>
        </w:rPr>
        <w:t xml:space="preserve"> </w:t>
      </w:r>
      <w:r w:rsidRPr="005170DD">
        <w:rPr>
          <w:i/>
          <w:lang w:val="en-US"/>
        </w:rPr>
        <w:t>izobrazhenii</w:t>
      </w:r>
      <w:r w:rsidRPr="009152ED">
        <w:t xml:space="preserve"> [</w:t>
      </w:r>
      <w:r w:rsidRPr="00A81687">
        <w:rPr>
          <w:lang w:val="en-US"/>
        </w:rPr>
        <w:t>Digital</w:t>
      </w:r>
      <w:r w:rsidRPr="009152ED">
        <w:t xml:space="preserve"> </w:t>
      </w:r>
      <w:r w:rsidRPr="00A81687">
        <w:rPr>
          <w:lang w:val="en-US"/>
        </w:rPr>
        <w:t>Image</w:t>
      </w:r>
      <w:r w:rsidRPr="009152ED">
        <w:t xml:space="preserve"> </w:t>
      </w:r>
      <w:r w:rsidRPr="00A81687">
        <w:rPr>
          <w:lang w:val="en-US"/>
        </w:rPr>
        <w:t>Processing</w:t>
      </w:r>
      <w:r w:rsidRPr="009152ED">
        <w:t xml:space="preserve">]. </w:t>
      </w:r>
      <w:r w:rsidRPr="00A81687">
        <w:rPr>
          <w:lang w:val="en-US"/>
        </w:rPr>
        <w:t>Moscow</w:t>
      </w:r>
      <w:r w:rsidRPr="00474A00">
        <w:t xml:space="preserve">: </w:t>
      </w:r>
      <w:r w:rsidRPr="00A81687">
        <w:rPr>
          <w:lang w:val="en-US"/>
        </w:rPr>
        <w:t>Tekhnosfera</w:t>
      </w:r>
      <w:r w:rsidRPr="00474A00">
        <w:t xml:space="preserve"> </w:t>
      </w:r>
      <w:r w:rsidRPr="00A81687">
        <w:rPr>
          <w:lang w:val="en-US"/>
        </w:rPr>
        <w:t>Publ</w:t>
      </w:r>
      <w:r w:rsidRPr="00474A00">
        <w:t xml:space="preserve">., 2005. 1072 </w:t>
      </w:r>
      <w:r w:rsidRPr="00A81687">
        <w:rPr>
          <w:lang w:val="en-US"/>
        </w:rPr>
        <w:t>p</w:t>
      </w:r>
      <w:r w:rsidRPr="00474A00">
        <w:t>. (</w:t>
      </w:r>
      <w:r w:rsidRPr="00CE6860">
        <w:rPr>
          <w:lang w:val="en-US"/>
        </w:rPr>
        <w:t>In</w:t>
      </w:r>
      <w:r w:rsidRPr="00474A00">
        <w:t xml:space="preserve"> </w:t>
      </w:r>
      <w:r w:rsidRPr="00CE6860">
        <w:rPr>
          <w:lang w:val="en-US"/>
        </w:rPr>
        <w:t>Russ</w:t>
      </w:r>
      <w:r w:rsidRPr="00474A00">
        <w:t>.).</w:t>
      </w:r>
    </w:p>
    <w:p w:rsidR="00D12A90" w:rsidRPr="00D12A90" w:rsidRDefault="00D12A90" w:rsidP="0069407B">
      <w:pPr>
        <w:spacing w:line="175" w:lineRule="atLeast"/>
        <w:ind w:firstLine="567"/>
        <w:outlineLvl w:val="1"/>
      </w:pPr>
      <w:r w:rsidRPr="00D12A90">
        <w:t xml:space="preserve">2. </w:t>
      </w:r>
      <w:r>
        <w:t>Пример оформления статьи в сборнике конференции:</w:t>
      </w:r>
    </w:p>
    <w:p w:rsidR="0069407B" w:rsidRPr="009152ED" w:rsidRDefault="0069407B" w:rsidP="0069407B">
      <w:pPr>
        <w:spacing w:line="175" w:lineRule="atLeast"/>
        <w:ind w:firstLine="567"/>
        <w:outlineLvl w:val="1"/>
      </w:pPr>
      <w:r w:rsidRPr="00A81687">
        <w:rPr>
          <w:lang w:val="en-US"/>
        </w:rPr>
        <w:t>Kochukova</w:t>
      </w:r>
      <w:r w:rsidRPr="00D12A90">
        <w:rPr>
          <w:lang w:val="en-US"/>
        </w:rPr>
        <w:t xml:space="preserve"> </w:t>
      </w:r>
      <w:r w:rsidRPr="00A81687">
        <w:rPr>
          <w:lang w:val="en-US"/>
        </w:rPr>
        <w:t>E</w:t>
      </w:r>
      <w:r w:rsidRPr="00D12A90">
        <w:rPr>
          <w:lang w:val="en-US"/>
        </w:rPr>
        <w:t>.</w:t>
      </w:r>
      <w:r w:rsidRPr="00A81687">
        <w:rPr>
          <w:lang w:val="en-US"/>
        </w:rPr>
        <w:t>V</w:t>
      </w:r>
      <w:r w:rsidRPr="00D12A90">
        <w:rPr>
          <w:lang w:val="en-US"/>
        </w:rPr>
        <w:t xml:space="preserve">. </w:t>
      </w:r>
      <w:r w:rsidRPr="00A81687">
        <w:rPr>
          <w:lang w:val="en-US"/>
        </w:rPr>
        <w:t>Pavlova</w:t>
      </w:r>
      <w:r w:rsidRPr="00D12A90">
        <w:rPr>
          <w:lang w:val="en-US"/>
        </w:rPr>
        <w:t xml:space="preserve"> </w:t>
      </w:r>
      <w:r w:rsidRPr="00A81687">
        <w:rPr>
          <w:lang w:val="en-US"/>
        </w:rPr>
        <w:t>O</w:t>
      </w:r>
      <w:r w:rsidRPr="00D12A90">
        <w:rPr>
          <w:lang w:val="en-US"/>
        </w:rPr>
        <w:t>.</w:t>
      </w:r>
      <w:r w:rsidRPr="00A81687">
        <w:rPr>
          <w:lang w:val="en-US"/>
        </w:rPr>
        <w:t>V</w:t>
      </w:r>
      <w:r w:rsidRPr="00D12A90">
        <w:rPr>
          <w:lang w:val="en-US"/>
        </w:rPr>
        <w:t xml:space="preserve">. </w:t>
      </w:r>
      <w:r w:rsidRPr="00A81687">
        <w:rPr>
          <w:lang w:val="en-US"/>
        </w:rPr>
        <w:t>Raftopulo</w:t>
      </w:r>
      <w:r w:rsidRPr="00D12A90">
        <w:rPr>
          <w:lang w:val="en-US"/>
        </w:rPr>
        <w:t xml:space="preserve"> </w:t>
      </w:r>
      <w:r w:rsidRPr="00A81687">
        <w:rPr>
          <w:lang w:val="en-US"/>
        </w:rPr>
        <w:t>Iu</w:t>
      </w:r>
      <w:r w:rsidRPr="00D12A90">
        <w:rPr>
          <w:lang w:val="en-US"/>
        </w:rPr>
        <w:t>.</w:t>
      </w:r>
      <w:r w:rsidRPr="00A81687">
        <w:rPr>
          <w:lang w:val="en-US"/>
        </w:rPr>
        <w:t>B</w:t>
      </w:r>
      <w:r w:rsidRPr="00D12A90">
        <w:rPr>
          <w:lang w:val="en-US"/>
        </w:rPr>
        <w:t>. [</w:t>
      </w:r>
      <w:r w:rsidRPr="00A81687">
        <w:rPr>
          <w:lang w:val="en-US"/>
        </w:rPr>
        <w:t>The</w:t>
      </w:r>
      <w:r w:rsidRPr="00D12A90">
        <w:rPr>
          <w:lang w:val="en-US"/>
        </w:rPr>
        <w:t xml:space="preserve"> </w:t>
      </w:r>
      <w:r w:rsidRPr="00A81687">
        <w:rPr>
          <w:lang w:val="en-US"/>
        </w:rPr>
        <w:t>peer</w:t>
      </w:r>
      <w:r w:rsidRPr="00D12A90">
        <w:rPr>
          <w:lang w:val="en-US"/>
        </w:rPr>
        <w:t xml:space="preserve"> </w:t>
      </w:r>
      <w:r w:rsidRPr="00A81687">
        <w:rPr>
          <w:lang w:val="en-US"/>
        </w:rPr>
        <w:t>review</w:t>
      </w:r>
      <w:r w:rsidRPr="00D12A90">
        <w:rPr>
          <w:lang w:val="en-US"/>
        </w:rPr>
        <w:t xml:space="preserve"> </w:t>
      </w:r>
      <w:r w:rsidRPr="00A81687">
        <w:rPr>
          <w:lang w:val="en-US"/>
        </w:rPr>
        <w:t>system</w:t>
      </w:r>
      <w:r w:rsidRPr="00D12A90">
        <w:rPr>
          <w:lang w:val="en-US"/>
        </w:rPr>
        <w:t xml:space="preserve"> </w:t>
      </w:r>
      <w:r w:rsidRPr="00A81687">
        <w:rPr>
          <w:lang w:val="en-US"/>
        </w:rPr>
        <w:t>in</w:t>
      </w:r>
      <w:r w:rsidRPr="00D12A90">
        <w:rPr>
          <w:lang w:val="en-US"/>
        </w:rPr>
        <w:t xml:space="preserve"> </w:t>
      </w:r>
      <w:r w:rsidRPr="00A81687">
        <w:rPr>
          <w:lang w:val="en-US"/>
        </w:rPr>
        <w:t>the</w:t>
      </w:r>
      <w:r w:rsidRPr="00D12A90">
        <w:rPr>
          <w:lang w:val="en-US"/>
        </w:rPr>
        <w:t xml:space="preserve"> </w:t>
      </w:r>
      <w:r w:rsidRPr="00A81687">
        <w:rPr>
          <w:lang w:val="en-US"/>
        </w:rPr>
        <w:t>information</w:t>
      </w:r>
      <w:r w:rsidRPr="00D12A90">
        <w:rPr>
          <w:lang w:val="en-US"/>
        </w:rPr>
        <w:t xml:space="preserve"> </w:t>
      </w:r>
      <w:r w:rsidRPr="00A81687">
        <w:rPr>
          <w:lang w:val="en-US"/>
        </w:rPr>
        <w:t>providing</w:t>
      </w:r>
      <w:r w:rsidRPr="00D12A90">
        <w:rPr>
          <w:lang w:val="en-US"/>
        </w:rPr>
        <w:t xml:space="preserve"> </w:t>
      </w:r>
      <w:r w:rsidRPr="00A81687">
        <w:rPr>
          <w:lang w:val="en-US"/>
        </w:rPr>
        <w:t>of</w:t>
      </w:r>
      <w:r w:rsidRPr="00D12A90">
        <w:rPr>
          <w:lang w:val="en-US"/>
        </w:rPr>
        <w:t xml:space="preserve"> </w:t>
      </w:r>
      <w:r w:rsidRPr="00A81687">
        <w:rPr>
          <w:lang w:val="en-US"/>
        </w:rPr>
        <w:t>scientists</w:t>
      </w:r>
      <w:r w:rsidRPr="00D12A90">
        <w:rPr>
          <w:lang w:val="en-US"/>
        </w:rPr>
        <w:t xml:space="preserve">] </w:t>
      </w:r>
      <w:r w:rsidRPr="005170DD">
        <w:rPr>
          <w:i/>
          <w:lang w:val="en-US"/>
        </w:rPr>
        <w:t>Informatsionnoe</w:t>
      </w:r>
      <w:r w:rsidRPr="00D12A90">
        <w:rPr>
          <w:i/>
          <w:lang w:val="en-US"/>
        </w:rPr>
        <w:t xml:space="preserve"> </w:t>
      </w:r>
      <w:r w:rsidRPr="005170DD">
        <w:rPr>
          <w:i/>
          <w:lang w:val="en-US"/>
        </w:rPr>
        <w:t>obespechenie</w:t>
      </w:r>
      <w:r w:rsidRPr="00D12A90">
        <w:rPr>
          <w:i/>
          <w:lang w:val="en-US"/>
        </w:rPr>
        <w:t xml:space="preserve"> </w:t>
      </w:r>
      <w:r w:rsidRPr="005170DD">
        <w:rPr>
          <w:i/>
          <w:lang w:val="en-US"/>
        </w:rPr>
        <w:t>nauki</w:t>
      </w:r>
      <w:r w:rsidRPr="00D12A90">
        <w:rPr>
          <w:i/>
          <w:lang w:val="en-US"/>
        </w:rPr>
        <w:t xml:space="preserve">. </w:t>
      </w:r>
      <w:r w:rsidRPr="005170DD">
        <w:rPr>
          <w:i/>
          <w:lang w:val="en-US"/>
        </w:rPr>
        <w:t>Novye tekhnologii: Sb. nauch. tr.</w:t>
      </w:r>
      <w:r w:rsidRPr="00CE6860">
        <w:rPr>
          <w:lang w:val="en-US"/>
        </w:rPr>
        <w:t xml:space="preserve"> </w:t>
      </w:r>
      <w:r w:rsidRPr="00A81687">
        <w:rPr>
          <w:lang w:val="en-US"/>
        </w:rPr>
        <w:t>[Information Support of Science. New Technologies: Collected papers]. Moscow</w:t>
      </w:r>
      <w:r w:rsidRPr="009152ED">
        <w:t xml:space="preserve">: </w:t>
      </w:r>
      <w:r w:rsidRPr="00A81687">
        <w:rPr>
          <w:lang w:val="en-US"/>
        </w:rPr>
        <w:t>Nauchnyi</w:t>
      </w:r>
      <w:r w:rsidRPr="009152ED">
        <w:t xml:space="preserve"> </w:t>
      </w:r>
      <w:r w:rsidRPr="00A81687">
        <w:rPr>
          <w:lang w:val="en-US"/>
        </w:rPr>
        <w:t>Mir</w:t>
      </w:r>
      <w:r w:rsidRPr="009152ED">
        <w:t xml:space="preserve">, 2009, </w:t>
      </w:r>
      <w:r w:rsidRPr="00A81687">
        <w:rPr>
          <w:lang w:val="en-US"/>
        </w:rPr>
        <w:t>pp</w:t>
      </w:r>
      <w:r w:rsidRPr="009152ED">
        <w:t>.190-199. (</w:t>
      </w:r>
      <w:r w:rsidRPr="00CE6860">
        <w:rPr>
          <w:lang w:val="en-US"/>
        </w:rPr>
        <w:t>In</w:t>
      </w:r>
      <w:r w:rsidRPr="009152ED">
        <w:t xml:space="preserve"> </w:t>
      </w:r>
      <w:r w:rsidRPr="00CE6860">
        <w:rPr>
          <w:lang w:val="en-US"/>
        </w:rPr>
        <w:t>Russ</w:t>
      </w:r>
      <w:r w:rsidRPr="009152ED">
        <w:t>.).</w:t>
      </w:r>
    </w:p>
    <w:p w:rsidR="00D12A90" w:rsidRPr="00D12A90" w:rsidRDefault="00D12A90" w:rsidP="0069407B">
      <w:pPr>
        <w:spacing w:line="175" w:lineRule="atLeast"/>
        <w:ind w:firstLine="567"/>
        <w:outlineLvl w:val="1"/>
      </w:pPr>
      <w:r>
        <w:t>3</w:t>
      </w:r>
      <w:r w:rsidRPr="00D12A90">
        <w:t xml:space="preserve">. </w:t>
      </w:r>
      <w:r>
        <w:t>Пример оформления статьи в журнале:</w:t>
      </w:r>
    </w:p>
    <w:p w:rsidR="0069407B" w:rsidRPr="00474A00" w:rsidRDefault="0069407B" w:rsidP="0069407B">
      <w:pPr>
        <w:spacing w:line="175" w:lineRule="atLeast"/>
        <w:ind w:firstLine="567"/>
        <w:outlineLvl w:val="1"/>
        <w:rPr>
          <w:lang w:val="en-US"/>
        </w:rPr>
      </w:pPr>
      <w:r>
        <w:rPr>
          <w:lang w:val="en-US"/>
        </w:rPr>
        <w:lastRenderedPageBreak/>
        <w:t>Meshcheryakov</w:t>
      </w:r>
      <w:r w:rsidRPr="001F42D1">
        <w:rPr>
          <w:lang w:val="en-US"/>
        </w:rPr>
        <w:t xml:space="preserve"> </w:t>
      </w:r>
      <w:r>
        <w:rPr>
          <w:lang w:val="en-US"/>
        </w:rPr>
        <w:t>R</w:t>
      </w:r>
      <w:r w:rsidRPr="001F42D1">
        <w:rPr>
          <w:lang w:val="en-US"/>
        </w:rPr>
        <w:t xml:space="preserve">., </w:t>
      </w:r>
      <w:r>
        <w:rPr>
          <w:lang w:val="en-US"/>
        </w:rPr>
        <w:t>Bondarenko</w:t>
      </w:r>
      <w:r w:rsidRPr="001F42D1">
        <w:rPr>
          <w:lang w:val="en-US"/>
        </w:rPr>
        <w:t xml:space="preserve"> </w:t>
      </w:r>
      <w:r>
        <w:rPr>
          <w:lang w:val="en-US"/>
        </w:rPr>
        <w:t>V</w:t>
      </w:r>
      <w:r w:rsidRPr="001F42D1">
        <w:rPr>
          <w:lang w:val="en-US"/>
        </w:rPr>
        <w:t>. [</w:t>
      </w:r>
      <w:r>
        <w:rPr>
          <w:lang w:val="en-US"/>
        </w:rPr>
        <w:t>Dialog</w:t>
      </w:r>
      <w:r w:rsidRPr="001F42D1">
        <w:rPr>
          <w:lang w:val="en-US"/>
        </w:rPr>
        <w:t xml:space="preserve"> </w:t>
      </w:r>
      <w:r>
        <w:rPr>
          <w:lang w:val="en-US"/>
        </w:rPr>
        <w:t>as</w:t>
      </w:r>
      <w:r w:rsidRPr="001F42D1">
        <w:rPr>
          <w:lang w:val="en-US"/>
        </w:rPr>
        <w:t xml:space="preserve"> </w:t>
      </w:r>
      <w:r>
        <w:rPr>
          <w:lang w:val="en-US"/>
        </w:rPr>
        <w:t>the</w:t>
      </w:r>
      <w:r w:rsidRPr="001F42D1">
        <w:rPr>
          <w:lang w:val="en-US"/>
        </w:rPr>
        <w:t xml:space="preserve"> </w:t>
      </w:r>
      <w:r>
        <w:rPr>
          <w:lang w:val="en-US"/>
        </w:rPr>
        <w:t>base</w:t>
      </w:r>
      <w:r w:rsidRPr="001F42D1">
        <w:rPr>
          <w:lang w:val="en-US"/>
        </w:rPr>
        <w:t xml:space="preserve"> </w:t>
      </w:r>
      <w:r>
        <w:rPr>
          <w:lang w:val="en-US"/>
        </w:rPr>
        <w:t>of</w:t>
      </w:r>
      <w:r w:rsidRPr="001F42D1">
        <w:rPr>
          <w:lang w:val="en-US"/>
        </w:rPr>
        <w:t xml:space="preserve"> </w:t>
      </w:r>
      <w:r>
        <w:rPr>
          <w:lang w:val="en-US"/>
        </w:rPr>
        <w:t>speech</w:t>
      </w:r>
      <w:r w:rsidRPr="001F42D1">
        <w:rPr>
          <w:lang w:val="en-US"/>
        </w:rPr>
        <w:t xml:space="preserve"> </w:t>
      </w:r>
      <w:r>
        <w:rPr>
          <w:lang w:val="en-US"/>
        </w:rPr>
        <w:t>system</w:t>
      </w:r>
      <w:r w:rsidRPr="001F42D1">
        <w:rPr>
          <w:lang w:val="en-US"/>
        </w:rPr>
        <w:t xml:space="preserve"> </w:t>
      </w:r>
      <w:r>
        <w:rPr>
          <w:lang w:val="en-US"/>
        </w:rPr>
        <w:t>development</w:t>
      </w:r>
      <w:r w:rsidRPr="001F42D1">
        <w:rPr>
          <w:lang w:val="en-US"/>
        </w:rPr>
        <w:t>]</w:t>
      </w:r>
      <w:r>
        <w:rPr>
          <w:lang w:val="en-US"/>
        </w:rPr>
        <w:t xml:space="preserve">. </w:t>
      </w:r>
      <w:r w:rsidRPr="005170DD">
        <w:rPr>
          <w:i/>
          <w:lang w:val="en-US"/>
        </w:rPr>
        <w:t>Kibernetika i sistemnuy analiz – Cybernetics and system analysis</w:t>
      </w:r>
      <w:r w:rsidRPr="001F42D1">
        <w:rPr>
          <w:lang w:val="en-US"/>
        </w:rPr>
        <w:t xml:space="preserve">. </w:t>
      </w:r>
      <w:r w:rsidRPr="00CD3B90">
        <w:rPr>
          <w:lang w:val="en-US"/>
        </w:rPr>
        <w:t xml:space="preserve">2008. № 2. </w:t>
      </w:r>
      <w:r>
        <w:rPr>
          <w:lang w:val="en-US"/>
        </w:rPr>
        <w:t>pp</w:t>
      </w:r>
      <w:r w:rsidRPr="00CD3B90">
        <w:rPr>
          <w:lang w:val="en-US"/>
        </w:rPr>
        <w:t>. 30-41. (</w:t>
      </w:r>
      <w:r w:rsidRPr="00CE6860">
        <w:rPr>
          <w:lang w:val="en-US"/>
        </w:rPr>
        <w:t>In</w:t>
      </w:r>
      <w:r w:rsidRPr="00CD3B90">
        <w:rPr>
          <w:lang w:val="en-US"/>
        </w:rPr>
        <w:t xml:space="preserve"> </w:t>
      </w:r>
      <w:r w:rsidRPr="00CE6860">
        <w:rPr>
          <w:lang w:val="en-US"/>
        </w:rPr>
        <w:t>Russ</w:t>
      </w:r>
      <w:r w:rsidRPr="00CD3B90">
        <w:rPr>
          <w:lang w:val="en-US"/>
        </w:rPr>
        <w:t>.).</w:t>
      </w:r>
    </w:p>
    <w:p w:rsidR="00D12A90" w:rsidRPr="00D12A90" w:rsidRDefault="00D12A90" w:rsidP="00D12A90">
      <w:pPr>
        <w:spacing w:line="175" w:lineRule="atLeast"/>
        <w:ind w:firstLine="567"/>
        <w:outlineLvl w:val="1"/>
      </w:pPr>
      <w:r>
        <w:t>4</w:t>
      </w:r>
      <w:r w:rsidRPr="00D12A90">
        <w:t xml:space="preserve">. </w:t>
      </w:r>
      <w:r>
        <w:t>Пример оформления ссылки на электронный источник:</w:t>
      </w:r>
    </w:p>
    <w:p w:rsidR="0069407B" w:rsidRDefault="0069407B" w:rsidP="0069407B">
      <w:pPr>
        <w:spacing w:line="175" w:lineRule="atLeast"/>
        <w:ind w:firstLine="567"/>
        <w:outlineLvl w:val="1"/>
      </w:pPr>
      <w:r w:rsidRPr="005170DD">
        <w:rPr>
          <w:lang w:val="en-US"/>
        </w:rPr>
        <w:t>Oficial'nyj sajt Mezhdunarodnogo sojuza jelektrosvjazi [Official web site of International Telecommunication Union]. Available</w:t>
      </w:r>
      <w:r w:rsidRPr="00474A00">
        <w:t xml:space="preserve"> </w:t>
      </w:r>
      <w:r w:rsidRPr="005170DD">
        <w:rPr>
          <w:lang w:val="en-US"/>
        </w:rPr>
        <w:t>at</w:t>
      </w:r>
      <w:r w:rsidRPr="00474A00">
        <w:t xml:space="preserve">: </w:t>
      </w:r>
      <w:r w:rsidRPr="005170DD">
        <w:rPr>
          <w:lang w:val="en-US"/>
        </w:rPr>
        <w:t>www</w:t>
      </w:r>
      <w:r w:rsidRPr="00474A00">
        <w:t>.</w:t>
      </w:r>
      <w:r w:rsidRPr="005170DD">
        <w:rPr>
          <w:lang w:val="en-US"/>
        </w:rPr>
        <w:t>itu</w:t>
      </w:r>
      <w:r w:rsidRPr="00474A00">
        <w:t>.</w:t>
      </w:r>
      <w:r w:rsidRPr="005170DD">
        <w:rPr>
          <w:lang w:val="en-US"/>
        </w:rPr>
        <w:t>int</w:t>
      </w:r>
      <w:r w:rsidRPr="00474A00">
        <w:t>. (</w:t>
      </w:r>
      <w:r w:rsidRPr="005170DD">
        <w:rPr>
          <w:lang w:val="en-US"/>
        </w:rPr>
        <w:t>accessed</w:t>
      </w:r>
      <w:r w:rsidRPr="00474A00">
        <w:t xml:space="preserve"> 26.10.2013). (</w:t>
      </w:r>
      <w:r w:rsidRPr="005170DD">
        <w:rPr>
          <w:lang w:val="en-US"/>
        </w:rPr>
        <w:t>In</w:t>
      </w:r>
      <w:r w:rsidRPr="00474A00">
        <w:t xml:space="preserve"> </w:t>
      </w:r>
      <w:r w:rsidRPr="005170DD">
        <w:rPr>
          <w:lang w:val="en-US"/>
        </w:rPr>
        <w:t>Russ</w:t>
      </w:r>
      <w:r w:rsidRPr="00474A00">
        <w:t>.).</w:t>
      </w:r>
    </w:p>
    <w:p w:rsidR="009A36E4" w:rsidRPr="009A36E4" w:rsidRDefault="009A36E4" w:rsidP="0069407B">
      <w:pPr>
        <w:spacing w:line="175" w:lineRule="atLeast"/>
        <w:ind w:firstLine="567"/>
        <w:outlineLvl w:val="1"/>
      </w:pPr>
      <w:r>
        <w:t>Примеры оформления ссылок для других типов литературы представлены в пункте References.</w:t>
      </w:r>
    </w:p>
    <w:p w:rsidR="0069407B" w:rsidRPr="00D31488" w:rsidRDefault="0069407B" w:rsidP="0069407B">
      <w:pPr>
        <w:ind w:firstLine="567"/>
        <w:rPr>
          <w:bCs/>
        </w:rPr>
      </w:pPr>
      <w:r w:rsidRPr="00D31488">
        <w:rPr>
          <w:bCs/>
        </w:rPr>
        <w:t xml:space="preserve">Обратите внимание, что </w:t>
      </w:r>
      <w:r w:rsidRPr="00D31488">
        <w:t xml:space="preserve">разделительные знаки «/», «//», «–») </w:t>
      </w:r>
      <w:r>
        <w:t>не используются</w:t>
      </w:r>
      <w:r w:rsidRPr="00D31488">
        <w:t xml:space="preserve">, а обозначения страниц C. </w:t>
      </w:r>
      <w:r>
        <w:t>и</w:t>
      </w:r>
      <w:r w:rsidRPr="00D31488">
        <w:t xml:space="preserve"> с. </w:t>
      </w:r>
      <w:r>
        <w:t>с</w:t>
      </w:r>
      <w:r w:rsidRPr="00D31488">
        <w:t xml:space="preserve">ледует поменять соответственно на </w:t>
      </w:r>
      <w:r w:rsidRPr="00D31488">
        <w:rPr>
          <w:lang w:val="en-US"/>
        </w:rPr>
        <w:t>pp</w:t>
      </w:r>
      <w:r w:rsidRPr="00D31488">
        <w:t>. и p.</w:t>
      </w:r>
    </w:p>
    <w:p w:rsidR="0069407B" w:rsidRPr="00474A00" w:rsidRDefault="003422E7" w:rsidP="00474A00">
      <w:pPr>
        <w:ind w:firstLine="567"/>
      </w:pPr>
      <w:r>
        <w:rPr>
          <w:b/>
          <w:bCs/>
        </w:rPr>
        <w:t>8</w:t>
      </w:r>
      <w:r w:rsidR="000A24D0" w:rsidRPr="00AB528B">
        <w:rPr>
          <w:b/>
          <w:bCs/>
        </w:rPr>
        <w:t>.</w:t>
      </w:r>
      <w:r w:rsidR="007E7CF9">
        <w:rPr>
          <w:b/>
          <w:bCs/>
        </w:rPr>
        <w:t> </w:t>
      </w:r>
      <w:r w:rsidR="000A24D0" w:rsidRPr="00AB528B">
        <w:rPr>
          <w:b/>
          <w:bCs/>
        </w:rPr>
        <w:t>Заключение.</w:t>
      </w:r>
      <w:r w:rsidR="000A24D0" w:rsidRPr="00AB528B">
        <w:t xml:space="preserve"> </w:t>
      </w:r>
      <w:r w:rsidR="005933F7" w:rsidRPr="00A17081">
        <w:t>Окончательный вариант текста статьи требуется проверить с точки зрения соответствия грамматическим правилам русского языка. Рекомендуется пользоваться спеллерами, доступными в программном приложении, использовавшемся для набора текста статьи.</w:t>
      </w:r>
      <w:r w:rsidR="004F2F8D" w:rsidRPr="004F2F8D">
        <w:t xml:space="preserve"> </w:t>
      </w:r>
      <w:r w:rsidR="0069407B" w:rsidRPr="00474A00">
        <w:t xml:space="preserve">При подготовке финальной версии статьи в </w:t>
      </w:r>
      <w:r w:rsidR="00791629" w:rsidRPr="00474A00">
        <w:t>личном кабинете на сайте необходимо заполнить все метаданные</w:t>
      </w:r>
      <w:r w:rsidR="0069407B" w:rsidRPr="00474A00">
        <w:t>. Особое внимание обратите на оформление раздела «References» (см. выше п. 7. Оформление литературы в латинице.)</w:t>
      </w:r>
    </w:p>
    <w:p w:rsidR="00791629" w:rsidRPr="00B9454D" w:rsidRDefault="00791629" w:rsidP="00C80B80">
      <w:pPr>
        <w:outlineLvl w:val="1"/>
        <w:rPr>
          <w:b/>
          <w:bCs/>
          <w:color w:val="000000"/>
          <w:kern w:val="36"/>
          <w:sz w:val="12"/>
        </w:rPr>
      </w:pPr>
    </w:p>
    <w:p w:rsidR="0069407B" w:rsidRPr="0069407B" w:rsidRDefault="0069407B" w:rsidP="0069407B">
      <w:pPr>
        <w:ind w:firstLine="567"/>
        <w:outlineLvl w:val="1"/>
        <w:rPr>
          <w:b/>
          <w:bCs/>
          <w:color w:val="000000"/>
          <w:kern w:val="36"/>
        </w:rPr>
      </w:pPr>
      <w:r w:rsidRPr="0069407B">
        <w:rPr>
          <w:b/>
          <w:bCs/>
          <w:color w:val="000000"/>
          <w:kern w:val="36"/>
        </w:rPr>
        <w:t>Литература</w:t>
      </w:r>
    </w:p>
    <w:p w:rsidR="00DF655F" w:rsidRPr="00576877" w:rsidRDefault="00DF655F" w:rsidP="00DF655F">
      <w:pPr>
        <w:numPr>
          <w:ilvl w:val="0"/>
          <w:numId w:val="32"/>
        </w:numPr>
        <w:ind w:left="567" w:hanging="567"/>
        <w:outlineLvl w:val="1"/>
        <w:rPr>
          <w:sz w:val="16"/>
          <w:szCs w:val="16"/>
        </w:rPr>
      </w:pPr>
      <w:r w:rsidRPr="0069407B">
        <w:rPr>
          <w:i/>
          <w:iCs/>
          <w:sz w:val="16"/>
          <w:szCs w:val="16"/>
        </w:rPr>
        <w:t>Тулупьев А.Л., Сироткин А.В., Николенко С.И.</w:t>
      </w:r>
      <w:r w:rsidRPr="0069407B">
        <w:rPr>
          <w:sz w:val="16"/>
          <w:szCs w:val="16"/>
        </w:rPr>
        <w:t xml:space="preserve"> Синтез согласованных оценок истинности утверждений в интеллектуальных информационных системах // Изв. высш. учебн. заведений: Приборостроение. 2006. №7. С. 20–26. </w:t>
      </w:r>
    </w:p>
    <w:p w:rsidR="00DF655F" w:rsidRPr="0069407B" w:rsidRDefault="00DF655F" w:rsidP="00DF655F">
      <w:pPr>
        <w:pStyle w:val="af2"/>
        <w:numPr>
          <w:ilvl w:val="0"/>
          <w:numId w:val="32"/>
        </w:numPr>
        <w:ind w:left="567" w:hanging="567"/>
        <w:outlineLvl w:val="1"/>
        <w:rPr>
          <w:sz w:val="16"/>
          <w:szCs w:val="16"/>
          <w:lang w:val="en-US"/>
        </w:rPr>
      </w:pPr>
      <w:r w:rsidRPr="00576877">
        <w:rPr>
          <w:i/>
          <w:noProof/>
          <w:spacing w:val="-2"/>
          <w:sz w:val="16"/>
          <w:szCs w:val="16"/>
          <w:lang w:val="en-US"/>
        </w:rPr>
        <w:t>Engle R.F., Granger C.W.J.</w:t>
      </w:r>
      <w:r w:rsidRPr="0069407B">
        <w:rPr>
          <w:noProof/>
          <w:spacing w:val="-2"/>
          <w:sz w:val="16"/>
          <w:szCs w:val="16"/>
          <w:lang w:val="en-US"/>
        </w:rPr>
        <w:t xml:space="preserve"> Co-integration and Error Correction: Representation, Estimation and Testing</w:t>
      </w:r>
      <w:r>
        <w:rPr>
          <w:noProof/>
          <w:spacing w:val="-2"/>
          <w:sz w:val="16"/>
          <w:szCs w:val="16"/>
          <w:lang w:val="en-US"/>
        </w:rPr>
        <w:t xml:space="preserve"> //</w:t>
      </w:r>
      <w:r w:rsidRPr="0069407B">
        <w:rPr>
          <w:noProof/>
          <w:spacing w:val="-2"/>
          <w:sz w:val="16"/>
          <w:szCs w:val="16"/>
          <w:lang w:val="en-US"/>
        </w:rPr>
        <w:t xml:space="preserve"> </w:t>
      </w:r>
      <w:r w:rsidRPr="00576877">
        <w:rPr>
          <w:noProof/>
          <w:spacing w:val="-2"/>
          <w:sz w:val="16"/>
          <w:szCs w:val="16"/>
          <w:lang w:val="en-US"/>
        </w:rPr>
        <w:t>Econometrics</w:t>
      </w:r>
      <w:r w:rsidRPr="0069407B">
        <w:rPr>
          <w:noProof/>
          <w:spacing w:val="-2"/>
          <w:sz w:val="16"/>
          <w:szCs w:val="16"/>
          <w:lang w:val="en-US"/>
        </w:rPr>
        <w:t xml:space="preserve">. </w:t>
      </w:r>
      <w:r w:rsidRPr="00576877">
        <w:rPr>
          <w:noProof/>
          <w:spacing w:val="-2"/>
          <w:sz w:val="16"/>
          <w:szCs w:val="16"/>
          <w:lang w:val="en-US"/>
        </w:rPr>
        <w:t>1987. vol. 55. no. 2. pp. 251-276.</w:t>
      </w:r>
    </w:p>
    <w:p w:rsidR="00DF655F" w:rsidRPr="0069407B" w:rsidRDefault="00DF655F" w:rsidP="00DF655F">
      <w:pPr>
        <w:numPr>
          <w:ilvl w:val="0"/>
          <w:numId w:val="32"/>
        </w:numPr>
        <w:ind w:left="567" w:hanging="567"/>
        <w:outlineLvl w:val="1"/>
        <w:rPr>
          <w:sz w:val="16"/>
          <w:szCs w:val="16"/>
          <w:lang w:val="en-US"/>
        </w:rPr>
      </w:pPr>
      <w:r w:rsidRPr="0069407B">
        <w:rPr>
          <w:i/>
          <w:iCs/>
          <w:sz w:val="16"/>
          <w:szCs w:val="16"/>
          <w:lang w:val="en-US"/>
        </w:rPr>
        <w:t xml:space="preserve">Erol B., Li Y. </w:t>
      </w:r>
      <w:r w:rsidRPr="0069407B">
        <w:rPr>
          <w:iCs/>
          <w:sz w:val="16"/>
          <w:szCs w:val="16"/>
          <w:lang w:val="en-US"/>
        </w:rPr>
        <w:t>An overview of technologies for e-meeting and e-lecture // Proceedings of IEEE International Conference on Multimedia and Expo (ICME’2005). 2005. pp.</w:t>
      </w:r>
      <w:r w:rsidRPr="00A51ACF">
        <w:rPr>
          <w:iCs/>
          <w:sz w:val="16"/>
          <w:szCs w:val="16"/>
          <w:lang w:val="en-US"/>
        </w:rPr>
        <w:t> </w:t>
      </w:r>
      <w:r w:rsidRPr="0069407B">
        <w:rPr>
          <w:iCs/>
          <w:sz w:val="16"/>
          <w:szCs w:val="16"/>
          <w:lang w:val="en-US"/>
        </w:rPr>
        <w:t>6</w:t>
      </w:r>
      <w:r w:rsidRPr="0069407B">
        <w:rPr>
          <w:sz w:val="16"/>
          <w:szCs w:val="16"/>
          <w:lang w:val="en-US"/>
        </w:rPr>
        <w:t>–</w:t>
      </w:r>
      <w:r w:rsidRPr="0069407B">
        <w:rPr>
          <w:iCs/>
          <w:sz w:val="16"/>
          <w:szCs w:val="16"/>
          <w:lang w:val="en-US"/>
        </w:rPr>
        <w:t>12.</w:t>
      </w:r>
    </w:p>
    <w:p w:rsidR="00DF655F" w:rsidRPr="0069407B" w:rsidRDefault="00DF655F" w:rsidP="00DF655F">
      <w:pPr>
        <w:numPr>
          <w:ilvl w:val="0"/>
          <w:numId w:val="32"/>
        </w:numPr>
        <w:ind w:left="567" w:hanging="567"/>
        <w:outlineLvl w:val="1"/>
        <w:rPr>
          <w:sz w:val="16"/>
          <w:szCs w:val="16"/>
        </w:rPr>
      </w:pPr>
      <w:r w:rsidRPr="0069407B">
        <w:rPr>
          <w:i/>
          <w:iCs/>
          <w:sz w:val="16"/>
          <w:szCs w:val="16"/>
        </w:rPr>
        <w:t>Пащенко А.Е., Тулупьев А.Л., Тулупьева Т.В.</w:t>
      </w:r>
      <w:r w:rsidRPr="0069407B">
        <w:rPr>
          <w:sz w:val="16"/>
          <w:szCs w:val="16"/>
        </w:rPr>
        <w:t xml:space="preserve"> Оценка интенсивности рискованного поведения на основе нечетких ответов респондентов // Нечеткие системы и мягкие вычисления (НСМВ-2008): Сб. научн. тр. Второй Всероссийской научн. конф. с междунар. участ. (г. Ульяновск, 27–29 октября 2008 г.). Т. 2. Ульяновск: УлГТУ, 2008. С. 167–175.</w:t>
      </w:r>
    </w:p>
    <w:p w:rsidR="0069407B" w:rsidRPr="0069407B" w:rsidRDefault="0069407B" w:rsidP="00DE4A91">
      <w:pPr>
        <w:numPr>
          <w:ilvl w:val="0"/>
          <w:numId w:val="32"/>
        </w:numPr>
        <w:ind w:left="567" w:hanging="567"/>
        <w:outlineLvl w:val="1"/>
        <w:rPr>
          <w:sz w:val="16"/>
          <w:szCs w:val="16"/>
        </w:rPr>
      </w:pPr>
      <w:r w:rsidRPr="0069407B">
        <w:rPr>
          <w:i/>
          <w:iCs/>
          <w:sz w:val="16"/>
          <w:szCs w:val="16"/>
        </w:rPr>
        <w:t xml:space="preserve">Кириллова О.В. </w:t>
      </w:r>
      <w:r w:rsidRPr="0069407B">
        <w:rPr>
          <w:iCs/>
          <w:sz w:val="16"/>
          <w:szCs w:val="16"/>
        </w:rPr>
        <w:t>Редакционная подготовка научных журналов по международ</w:t>
      </w:r>
      <w:r w:rsidR="00DE4A91">
        <w:rPr>
          <w:iCs/>
          <w:sz w:val="16"/>
          <w:szCs w:val="16"/>
        </w:rPr>
        <w:t>ным стандартам // М.</w:t>
      </w:r>
      <w:r w:rsidRPr="0069407B">
        <w:rPr>
          <w:iCs/>
          <w:sz w:val="16"/>
          <w:szCs w:val="16"/>
        </w:rPr>
        <w:t xml:space="preserve"> 2013. 90 с.</w:t>
      </w:r>
    </w:p>
    <w:p w:rsidR="00DF655F" w:rsidRDefault="00A51ACF" w:rsidP="00DF655F">
      <w:pPr>
        <w:numPr>
          <w:ilvl w:val="0"/>
          <w:numId w:val="32"/>
        </w:numPr>
        <w:ind w:left="567" w:hanging="567"/>
        <w:outlineLvl w:val="1"/>
        <w:rPr>
          <w:sz w:val="16"/>
          <w:szCs w:val="16"/>
        </w:rPr>
      </w:pPr>
      <w:r w:rsidRPr="0069407B">
        <w:rPr>
          <w:i/>
          <w:iCs/>
          <w:sz w:val="16"/>
          <w:szCs w:val="16"/>
        </w:rPr>
        <w:t>Тулупьев А.Л., Николенко С.И., Сироткин А.В.</w:t>
      </w:r>
      <w:r w:rsidRPr="0069407B">
        <w:rPr>
          <w:sz w:val="16"/>
          <w:szCs w:val="16"/>
        </w:rPr>
        <w:t xml:space="preserve"> Байесовские се</w:t>
      </w:r>
      <w:r>
        <w:rPr>
          <w:sz w:val="16"/>
          <w:szCs w:val="16"/>
        </w:rPr>
        <w:t xml:space="preserve">ти: логико-вероятностный подход </w:t>
      </w:r>
      <w:r w:rsidRPr="00A51ACF">
        <w:rPr>
          <w:sz w:val="16"/>
          <w:szCs w:val="16"/>
        </w:rPr>
        <w:t>//</w:t>
      </w:r>
      <w:r w:rsidRPr="0069407B">
        <w:rPr>
          <w:sz w:val="16"/>
          <w:szCs w:val="16"/>
        </w:rPr>
        <w:t xml:space="preserve"> СПб.: Наука</w:t>
      </w:r>
      <w:r>
        <w:rPr>
          <w:sz w:val="16"/>
          <w:szCs w:val="16"/>
        </w:rPr>
        <w:t>.</w:t>
      </w:r>
      <w:r w:rsidRPr="0069407B">
        <w:rPr>
          <w:sz w:val="16"/>
          <w:szCs w:val="16"/>
        </w:rPr>
        <w:t xml:space="preserve"> 2006. 607 с. </w:t>
      </w:r>
    </w:p>
    <w:p w:rsidR="00DF655F" w:rsidRPr="0069407B" w:rsidRDefault="00DF655F" w:rsidP="00DF655F">
      <w:pPr>
        <w:numPr>
          <w:ilvl w:val="0"/>
          <w:numId w:val="32"/>
        </w:numPr>
        <w:ind w:left="567" w:hanging="567"/>
        <w:outlineLvl w:val="1"/>
        <w:rPr>
          <w:sz w:val="16"/>
          <w:szCs w:val="16"/>
        </w:rPr>
      </w:pPr>
      <w:r w:rsidRPr="00BB1B78">
        <w:rPr>
          <w:sz w:val="16"/>
          <w:szCs w:val="16"/>
        </w:rPr>
        <w:t xml:space="preserve">Брукинг А., Джонс П., Кокс Ф. </w:t>
      </w:r>
      <w:r w:rsidRPr="00951C34">
        <w:rPr>
          <w:sz w:val="16"/>
          <w:szCs w:val="16"/>
        </w:rPr>
        <w:t>Экспертные системы.</w:t>
      </w:r>
      <w:r w:rsidRPr="005A452E">
        <w:rPr>
          <w:sz w:val="16"/>
          <w:szCs w:val="16"/>
        </w:rPr>
        <w:t xml:space="preserve"> </w:t>
      </w:r>
      <w:r w:rsidRPr="00951C34">
        <w:rPr>
          <w:sz w:val="16"/>
          <w:szCs w:val="16"/>
        </w:rPr>
        <w:t>Принципы работы и примеры</w:t>
      </w:r>
      <w:r>
        <w:rPr>
          <w:sz w:val="16"/>
          <w:szCs w:val="16"/>
        </w:rPr>
        <w:t>:</w:t>
      </w:r>
      <w:r w:rsidRPr="00951C34">
        <w:rPr>
          <w:sz w:val="16"/>
          <w:szCs w:val="16"/>
        </w:rPr>
        <w:t xml:space="preserve"> </w:t>
      </w:r>
      <w:r>
        <w:rPr>
          <w:sz w:val="16"/>
          <w:szCs w:val="16"/>
        </w:rPr>
        <w:t xml:space="preserve">пер. с англ. </w:t>
      </w:r>
      <w:r w:rsidRPr="00BB1B78">
        <w:rPr>
          <w:sz w:val="16"/>
          <w:szCs w:val="16"/>
        </w:rPr>
        <w:t>/ Под ред. Р.Форсайта</w:t>
      </w:r>
      <w:r w:rsidRPr="005A452E">
        <w:rPr>
          <w:sz w:val="16"/>
          <w:szCs w:val="16"/>
        </w:rPr>
        <w:t xml:space="preserve"> //</w:t>
      </w:r>
      <w:r w:rsidRPr="00951C34">
        <w:rPr>
          <w:sz w:val="16"/>
          <w:szCs w:val="16"/>
        </w:rPr>
        <w:t xml:space="preserve"> М.: Радио и связь</w:t>
      </w:r>
      <w:r>
        <w:rPr>
          <w:sz w:val="16"/>
          <w:szCs w:val="16"/>
        </w:rPr>
        <w:t>. 1987. 224 c.</w:t>
      </w:r>
    </w:p>
    <w:p w:rsidR="00A51ACF" w:rsidRPr="00951C34" w:rsidRDefault="00A51ACF" w:rsidP="00A51ACF">
      <w:pPr>
        <w:numPr>
          <w:ilvl w:val="0"/>
          <w:numId w:val="32"/>
        </w:numPr>
        <w:ind w:left="567" w:hanging="567"/>
        <w:outlineLvl w:val="1"/>
        <w:rPr>
          <w:sz w:val="16"/>
          <w:szCs w:val="16"/>
        </w:rPr>
      </w:pPr>
      <w:r w:rsidRPr="0069407B">
        <w:rPr>
          <w:sz w:val="16"/>
          <w:szCs w:val="16"/>
        </w:rPr>
        <w:t>Официальный сайт Международного союза электросвязи. U</w:t>
      </w:r>
      <w:r w:rsidRPr="0069407B">
        <w:rPr>
          <w:sz w:val="16"/>
          <w:szCs w:val="16"/>
          <w:lang w:val="en-US"/>
        </w:rPr>
        <w:t>RL</w:t>
      </w:r>
      <w:r w:rsidRPr="0069407B">
        <w:rPr>
          <w:sz w:val="16"/>
          <w:szCs w:val="16"/>
        </w:rPr>
        <w:t xml:space="preserve">: </w:t>
      </w:r>
      <w:r w:rsidRPr="0069407B">
        <w:rPr>
          <w:sz w:val="16"/>
          <w:szCs w:val="16"/>
          <w:lang w:val="en-US"/>
        </w:rPr>
        <w:t>www</w:t>
      </w:r>
      <w:r w:rsidRPr="0069407B">
        <w:rPr>
          <w:sz w:val="16"/>
          <w:szCs w:val="16"/>
        </w:rPr>
        <w:t>.</w:t>
      </w:r>
      <w:r w:rsidRPr="0069407B">
        <w:rPr>
          <w:sz w:val="16"/>
          <w:szCs w:val="16"/>
          <w:lang w:val="en-US"/>
        </w:rPr>
        <w:t>itu</w:t>
      </w:r>
      <w:r w:rsidRPr="0069407B">
        <w:rPr>
          <w:sz w:val="16"/>
          <w:szCs w:val="16"/>
        </w:rPr>
        <w:t>.</w:t>
      </w:r>
      <w:r w:rsidRPr="0069407B">
        <w:rPr>
          <w:sz w:val="16"/>
          <w:szCs w:val="16"/>
          <w:lang w:val="en-US"/>
        </w:rPr>
        <w:t>int</w:t>
      </w:r>
      <w:r w:rsidRPr="0069407B">
        <w:rPr>
          <w:sz w:val="16"/>
          <w:szCs w:val="16"/>
        </w:rPr>
        <w:t xml:space="preserve"> (дата обращения: 26.10.2013).</w:t>
      </w:r>
    </w:p>
    <w:p w:rsidR="0069407B" w:rsidRPr="0069407B" w:rsidRDefault="0069407B" w:rsidP="00DE4A91">
      <w:pPr>
        <w:numPr>
          <w:ilvl w:val="0"/>
          <w:numId w:val="32"/>
        </w:numPr>
        <w:ind w:left="567" w:hanging="567"/>
        <w:outlineLvl w:val="1"/>
        <w:rPr>
          <w:sz w:val="16"/>
          <w:szCs w:val="16"/>
        </w:rPr>
      </w:pPr>
      <w:r w:rsidRPr="0069407B">
        <w:rPr>
          <w:sz w:val="16"/>
          <w:szCs w:val="16"/>
        </w:rPr>
        <w:t>ГОСТ РВ 51987-2002. Информационная технология. Комплекс стандартов на автоматизированные системы типовые требования и показатели качества функционирования информационных систем. Общие положения // М.: Госстандарт России</w:t>
      </w:r>
      <w:r w:rsidR="00DE4A91">
        <w:rPr>
          <w:sz w:val="16"/>
          <w:szCs w:val="16"/>
        </w:rPr>
        <w:t>.</w:t>
      </w:r>
      <w:r w:rsidRPr="0069407B">
        <w:rPr>
          <w:sz w:val="16"/>
          <w:szCs w:val="16"/>
        </w:rPr>
        <w:t xml:space="preserve"> 200</w:t>
      </w:r>
      <w:r w:rsidR="00A51ACF">
        <w:rPr>
          <w:sz w:val="16"/>
          <w:szCs w:val="16"/>
          <w:lang w:val="en-US"/>
        </w:rPr>
        <w:t>2</w:t>
      </w:r>
      <w:r w:rsidRPr="0069407B">
        <w:rPr>
          <w:sz w:val="16"/>
          <w:szCs w:val="16"/>
        </w:rPr>
        <w:t>.</w:t>
      </w:r>
    </w:p>
    <w:p w:rsidR="0069407B" w:rsidRPr="0069407B" w:rsidRDefault="0069407B" w:rsidP="0069407B">
      <w:pPr>
        <w:outlineLvl w:val="1"/>
        <w:rPr>
          <w:sz w:val="16"/>
          <w:szCs w:val="16"/>
          <w:lang w:val="en-US"/>
        </w:rPr>
      </w:pPr>
    </w:p>
    <w:p w:rsidR="0069407B" w:rsidRPr="0069407B" w:rsidRDefault="0069407B" w:rsidP="0069407B">
      <w:pPr>
        <w:ind w:firstLine="0"/>
        <w:outlineLvl w:val="1"/>
        <w:rPr>
          <w:sz w:val="16"/>
          <w:szCs w:val="16"/>
        </w:rPr>
      </w:pPr>
      <w:r w:rsidRPr="0069407B">
        <w:rPr>
          <w:b/>
          <w:bCs/>
          <w:sz w:val="16"/>
          <w:szCs w:val="16"/>
        </w:rPr>
        <w:t>Тулупьев</w:t>
      </w:r>
      <w:r w:rsidRPr="00474A00">
        <w:rPr>
          <w:b/>
          <w:bCs/>
          <w:sz w:val="16"/>
          <w:szCs w:val="16"/>
        </w:rPr>
        <w:t xml:space="preserve"> </w:t>
      </w:r>
      <w:r w:rsidRPr="0069407B">
        <w:rPr>
          <w:b/>
          <w:bCs/>
          <w:sz w:val="16"/>
          <w:szCs w:val="16"/>
        </w:rPr>
        <w:t>Александр</w:t>
      </w:r>
      <w:r w:rsidRPr="00474A00">
        <w:rPr>
          <w:b/>
          <w:bCs/>
          <w:sz w:val="16"/>
          <w:szCs w:val="16"/>
        </w:rPr>
        <w:t xml:space="preserve"> </w:t>
      </w:r>
      <w:r w:rsidRPr="0069407B">
        <w:rPr>
          <w:b/>
          <w:bCs/>
          <w:sz w:val="16"/>
          <w:szCs w:val="16"/>
        </w:rPr>
        <w:t>Львович</w:t>
      </w:r>
      <w:r w:rsidRPr="0069407B">
        <w:rPr>
          <w:b/>
          <w:bCs/>
          <w:sz w:val="16"/>
          <w:szCs w:val="16"/>
          <w:lang w:val="en-US"/>
        </w:rPr>
        <w:t> </w:t>
      </w:r>
      <w:r w:rsidRPr="00474A00">
        <w:rPr>
          <w:sz w:val="16"/>
          <w:szCs w:val="16"/>
        </w:rPr>
        <w:t xml:space="preserve">— </w:t>
      </w:r>
      <w:r w:rsidRPr="0069407B">
        <w:rPr>
          <w:sz w:val="16"/>
          <w:szCs w:val="16"/>
        </w:rPr>
        <w:t>д</w:t>
      </w:r>
      <w:r w:rsidRPr="00474A00">
        <w:rPr>
          <w:sz w:val="16"/>
          <w:szCs w:val="16"/>
        </w:rPr>
        <w:t>-</w:t>
      </w:r>
      <w:r w:rsidRPr="0069407B">
        <w:rPr>
          <w:sz w:val="16"/>
          <w:szCs w:val="16"/>
        </w:rPr>
        <w:t>р</w:t>
      </w:r>
      <w:r w:rsidRPr="00474A00">
        <w:rPr>
          <w:sz w:val="16"/>
          <w:szCs w:val="16"/>
        </w:rPr>
        <w:t xml:space="preserve"> </w:t>
      </w:r>
      <w:r w:rsidRPr="0069407B">
        <w:rPr>
          <w:sz w:val="16"/>
          <w:szCs w:val="16"/>
        </w:rPr>
        <w:t>физ</w:t>
      </w:r>
      <w:r w:rsidRPr="00474A00">
        <w:rPr>
          <w:sz w:val="16"/>
          <w:szCs w:val="16"/>
        </w:rPr>
        <w:t>.-</w:t>
      </w:r>
      <w:r w:rsidRPr="0069407B">
        <w:rPr>
          <w:sz w:val="16"/>
          <w:szCs w:val="16"/>
        </w:rPr>
        <w:t>мат</w:t>
      </w:r>
      <w:r w:rsidRPr="00474A00">
        <w:rPr>
          <w:sz w:val="16"/>
          <w:szCs w:val="16"/>
        </w:rPr>
        <w:t xml:space="preserve">. </w:t>
      </w:r>
      <w:r w:rsidRPr="0069407B">
        <w:rPr>
          <w:sz w:val="16"/>
          <w:szCs w:val="16"/>
        </w:rPr>
        <w:t>наук</w:t>
      </w:r>
      <w:r w:rsidRPr="00474A00">
        <w:rPr>
          <w:sz w:val="16"/>
          <w:szCs w:val="16"/>
        </w:rPr>
        <w:t xml:space="preserve">, </w:t>
      </w:r>
      <w:r w:rsidRPr="0069407B">
        <w:rPr>
          <w:sz w:val="16"/>
          <w:szCs w:val="16"/>
        </w:rPr>
        <w:t>доцент</w:t>
      </w:r>
      <w:r w:rsidRPr="00474A00">
        <w:rPr>
          <w:sz w:val="16"/>
          <w:szCs w:val="16"/>
        </w:rPr>
        <w:t xml:space="preserve">, </w:t>
      </w:r>
      <w:r w:rsidRPr="0069407B">
        <w:rPr>
          <w:sz w:val="16"/>
          <w:szCs w:val="16"/>
        </w:rPr>
        <w:t>заведующий</w:t>
      </w:r>
      <w:r w:rsidRPr="00474A00">
        <w:rPr>
          <w:sz w:val="16"/>
          <w:szCs w:val="16"/>
        </w:rPr>
        <w:t xml:space="preserve"> </w:t>
      </w:r>
      <w:r w:rsidRPr="0069407B">
        <w:rPr>
          <w:sz w:val="16"/>
          <w:szCs w:val="16"/>
        </w:rPr>
        <w:t>лабораторией</w:t>
      </w:r>
      <w:r w:rsidRPr="00474A00">
        <w:rPr>
          <w:sz w:val="16"/>
          <w:szCs w:val="16"/>
        </w:rPr>
        <w:t xml:space="preserve"> </w:t>
      </w:r>
      <w:r w:rsidRPr="0069407B">
        <w:rPr>
          <w:sz w:val="16"/>
          <w:szCs w:val="16"/>
        </w:rPr>
        <w:t>теоретических</w:t>
      </w:r>
      <w:r w:rsidRPr="00474A00">
        <w:rPr>
          <w:sz w:val="16"/>
          <w:szCs w:val="16"/>
        </w:rPr>
        <w:t xml:space="preserve"> </w:t>
      </w:r>
      <w:r w:rsidRPr="0069407B">
        <w:rPr>
          <w:sz w:val="16"/>
          <w:szCs w:val="16"/>
        </w:rPr>
        <w:t>и</w:t>
      </w:r>
      <w:r w:rsidRPr="00474A00">
        <w:rPr>
          <w:sz w:val="16"/>
          <w:szCs w:val="16"/>
        </w:rPr>
        <w:t xml:space="preserve"> </w:t>
      </w:r>
      <w:r w:rsidRPr="0069407B">
        <w:rPr>
          <w:sz w:val="16"/>
          <w:szCs w:val="16"/>
        </w:rPr>
        <w:t>междисциплинарных</w:t>
      </w:r>
      <w:r w:rsidRPr="00474A00">
        <w:rPr>
          <w:sz w:val="16"/>
          <w:szCs w:val="16"/>
        </w:rPr>
        <w:t xml:space="preserve"> </w:t>
      </w:r>
      <w:r w:rsidRPr="0069407B">
        <w:rPr>
          <w:sz w:val="16"/>
          <w:szCs w:val="16"/>
        </w:rPr>
        <w:t>проблем</w:t>
      </w:r>
      <w:r w:rsidRPr="00474A00">
        <w:rPr>
          <w:sz w:val="16"/>
          <w:szCs w:val="16"/>
        </w:rPr>
        <w:t xml:space="preserve"> </w:t>
      </w:r>
      <w:r w:rsidRPr="0069407B">
        <w:rPr>
          <w:sz w:val="16"/>
          <w:szCs w:val="16"/>
        </w:rPr>
        <w:t>информатики</w:t>
      </w:r>
      <w:r w:rsidR="00A51ACF">
        <w:rPr>
          <w:sz w:val="16"/>
          <w:szCs w:val="16"/>
        </w:rPr>
        <w:t>,</w:t>
      </w:r>
      <w:r w:rsidRPr="0069407B">
        <w:rPr>
          <w:sz w:val="16"/>
          <w:szCs w:val="16"/>
        </w:rPr>
        <w:t xml:space="preserve"> СПИИРАН, доцент кафедры информатики математико-механического факультета</w:t>
      </w:r>
      <w:r w:rsidR="00A51ACF" w:rsidRPr="00A51ACF">
        <w:rPr>
          <w:sz w:val="16"/>
          <w:szCs w:val="16"/>
        </w:rPr>
        <w:t>,</w:t>
      </w:r>
      <w:r w:rsidRPr="0069407B">
        <w:rPr>
          <w:sz w:val="16"/>
          <w:szCs w:val="16"/>
        </w:rPr>
        <w:t xml:space="preserve"> СПбГУ. Область научных интересов: представление и обработка данных и знаний с неопределенностью, применение методов математики и информатики в социокультурных и эпидемиологических исследованиях, технология разработки программных комплексов с СУБД. Число научных публикаций — 200. </w:t>
      </w:r>
      <w:r w:rsidRPr="0069407B">
        <w:rPr>
          <w:sz w:val="16"/>
          <w:szCs w:val="16"/>
          <w:lang w:val="en-US"/>
        </w:rPr>
        <w:t>ALT</w:t>
      </w:r>
      <w:r w:rsidRPr="0069407B">
        <w:rPr>
          <w:sz w:val="16"/>
          <w:szCs w:val="16"/>
        </w:rPr>
        <w:t>@</w:t>
      </w:r>
      <w:r w:rsidRPr="0069407B">
        <w:rPr>
          <w:sz w:val="16"/>
          <w:szCs w:val="16"/>
          <w:lang w:val="en-US"/>
        </w:rPr>
        <w:t>iias</w:t>
      </w:r>
      <w:r w:rsidRPr="0069407B">
        <w:rPr>
          <w:sz w:val="16"/>
          <w:szCs w:val="16"/>
        </w:rPr>
        <w:t>.</w:t>
      </w:r>
      <w:r w:rsidRPr="0069407B">
        <w:rPr>
          <w:sz w:val="16"/>
          <w:szCs w:val="16"/>
          <w:lang w:val="en-US"/>
        </w:rPr>
        <w:t>spb</w:t>
      </w:r>
      <w:r w:rsidRPr="0069407B">
        <w:rPr>
          <w:sz w:val="16"/>
          <w:szCs w:val="16"/>
        </w:rPr>
        <w:t>.</w:t>
      </w:r>
      <w:r w:rsidRPr="0069407B">
        <w:rPr>
          <w:sz w:val="16"/>
          <w:szCs w:val="16"/>
          <w:lang w:val="en-US"/>
        </w:rPr>
        <w:t>su</w:t>
      </w:r>
      <w:r w:rsidRPr="0069407B">
        <w:rPr>
          <w:sz w:val="16"/>
          <w:szCs w:val="16"/>
        </w:rPr>
        <w:t xml:space="preserve">, </w:t>
      </w:r>
      <w:r w:rsidRPr="0069407B">
        <w:rPr>
          <w:sz w:val="16"/>
          <w:szCs w:val="16"/>
          <w:lang w:val="en-US"/>
        </w:rPr>
        <w:t>www</w:t>
      </w:r>
      <w:r w:rsidRPr="0069407B">
        <w:rPr>
          <w:sz w:val="16"/>
          <w:szCs w:val="16"/>
        </w:rPr>
        <w:t>.</w:t>
      </w:r>
      <w:r w:rsidRPr="0069407B">
        <w:rPr>
          <w:sz w:val="16"/>
          <w:szCs w:val="16"/>
          <w:lang w:val="en-US"/>
        </w:rPr>
        <w:t>tulupyev</w:t>
      </w:r>
      <w:r w:rsidRPr="0069407B">
        <w:rPr>
          <w:sz w:val="16"/>
          <w:szCs w:val="16"/>
        </w:rPr>
        <w:t>.</w:t>
      </w:r>
      <w:r w:rsidRPr="0069407B">
        <w:rPr>
          <w:sz w:val="16"/>
          <w:szCs w:val="16"/>
          <w:lang w:val="en-US"/>
        </w:rPr>
        <w:t>spb</w:t>
      </w:r>
      <w:r w:rsidRPr="0069407B">
        <w:rPr>
          <w:sz w:val="16"/>
          <w:szCs w:val="16"/>
        </w:rPr>
        <w:t>.</w:t>
      </w:r>
      <w:r w:rsidRPr="0069407B">
        <w:rPr>
          <w:sz w:val="16"/>
          <w:szCs w:val="16"/>
          <w:lang w:val="en-US"/>
        </w:rPr>
        <w:t>ru</w:t>
      </w:r>
      <w:r w:rsidRPr="0069407B">
        <w:rPr>
          <w:sz w:val="16"/>
          <w:szCs w:val="16"/>
        </w:rPr>
        <w:t>; 14-я линия В.О., д. 39, г. Санкт-Петербург, 199178, РФ; р.т. +7(812)328-3337, факс +7(812)328-4450.</w:t>
      </w:r>
    </w:p>
    <w:p w:rsidR="0069407B" w:rsidRPr="009152ED" w:rsidRDefault="0069407B" w:rsidP="0069407B">
      <w:pPr>
        <w:ind w:firstLine="0"/>
        <w:outlineLvl w:val="1"/>
        <w:rPr>
          <w:sz w:val="16"/>
          <w:szCs w:val="16"/>
        </w:rPr>
      </w:pPr>
    </w:p>
    <w:p w:rsidR="0069407B" w:rsidRPr="0069407B" w:rsidRDefault="0069407B" w:rsidP="0069407B">
      <w:pPr>
        <w:ind w:firstLine="0"/>
        <w:rPr>
          <w:sz w:val="16"/>
          <w:szCs w:val="16"/>
        </w:rPr>
      </w:pPr>
      <w:r w:rsidRPr="0069407B">
        <w:rPr>
          <w:b/>
          <w:bCs/>
          <w:sz w:val="16"/>
          <w:szCs w:val="16"/>
        </w:rPr>
        <w:t>Суворова Алёна Владимировна </w:t>
      </w:r>
      <w:r w:rsidRPr="0069407B">
        <w:rPr>
          <w:sz w:val="16"/>
          <w:szCs w:val="16"/>
        </w:rPr>
        <w:t>— младший научный сотрудник лаборатории теоретических и междисциплинарных проблем информатики</w:t>
      </w:r>
      <w:r w:rsidR="00A51ACF" w:rsidRPr="00A51ACF">
        <w:rPr>
          <w:sz w:val="16"/>
          <w:szCs w:val="16"/>
        </w:rPr>
        <w:t>,</w:t>
      </w:r>
      <w:r w:rsidRPr="0069407B">
        <w:rPr>
          <w:sz w:val="16"/>
          <w:szCs w:val="16"/>
        </w:rPr>
        <w:t xml:space="preserve"> СПИИРАН. Область научных интересов: математическая статистика, теория вероятности, применение методов математического моделирования в эпидемиологии. Число научных публикаций — 18. </w:t>
      </w:r>
      <w:r w:rsidRPr="0069407B">
        <w:rPr>
          <w:sz w:val="16"/>
          <w:szCs w:val="16"/>
          <w:lang w:val="en-US"/>
        </w:rPr>
        <w:t>SUVALV</w:t>
      </w:r>
      <w:r w:rsidRPr="0069407B">
        <w:rPr>
          <w:sz w:val="16"/>
          <w:szCs w:val="16"/>
        </w:rPr>
        <w:t>@</w:t>
      </w:r>
      <w:r w:rsidRPr="0069407B">
        <w:rPr>
          <w:sz w:val="16"/>
          <w:szCs w:val="16"/>
          <w:lang w:val="en-US"/>
        </w:rPr>
        <w:t>mail</w:t>
      </w:r>
      <w:r w:rsidRPr="0069407B">
        <w:rPr>
          <w:sz w:val="16"/>
          <w:szCs w:val="16"/>
        </w:rPr>
        <w:t>.</w:t>
      </w:r>
      <w:r w:rsidRPr="0069407B">
        <w:rPr>
          <w:sz w:val="16"/>
          <w:szCs w:val="16"/>
          <w:lang w:val="en-US"/>
        </w:rPr>
        <w:t>ru</w:t>
      </w:r>
      <w:r w:rsidRPr="0069407B">
        <w:rPr>
          <w:sz w:val="16"/>
          <w:szCs w:val="16"/>
        </w:rPr>
        <w:t xml:space="preserve">, </w:t>
      </w:r>
      <w:r w:rsidRPr="0069407B">
        <w:rPr>
          <w:sz w:val="16"/>
          <w:szCs w:val="16"/>
          <w:lang w:val="en-US"/>
        </w:rPr>
        <w:t>www</w:t>
      </w:r>
      <w:r w:rsidRPr="0069407B">
        <w:rPr>
          <w:sz w:val="16"/>
          <w:szCs w:val="16"/>
        </w:rPr>
        <w:t>.</w:t>
      </w:r>
      <w:r w:rsidRPr="0069407B">
        <w:rPr>
          <w:sz w:val="16"/>
          <w:szCs w:val="16"/>
          <w:lang w:val="en-US"/>
        </w:rPr>
        <w:t>tulupyev</w:t>
      </w:r>
      <w:r w:rsidRPr="0069407B">
        <w:rPr>
          <w:sz w:val="16"/>
          <w:szCs w:val="16"/>
        </w:rPr>
        <w:t>.</w:t>
      </w:r>
      <w:r w:rsidRPr="0069407B">
        <w:rPr>
          <w:sz w:val="16"/>
          <w:szCs w:val="16"/>
          <w:lang w:val="en-US"/>
        </w:rPr>
        <w:t>spb</w:t>
      </w:r>
      <w:r w:rsidRPr="0069407B">
        <w:rPr>
          <w:sz w:val="16"/>
          <w:szCs w:val="16"/>
        </w:rPr>
        <w:t>.</w:t>
      </w:r>
      <w:r w:rsidRPr="0069407B">
        <w:rPr>
          <w:sz w:val="16"/>
          <w:szCs w:val="16"/>
          <w:lang w:val="en-US"/>
        </w:rPr>
        <w:t>ru</w:t>
      </w:r>
      <w:r w:rsidRPr="0069407B">
        <w:rPr>
          <w:sz w:val="16"/>
          <w:szCs w:val="16"/>
        </w:rPr>
        <w:t xml:space="preserve">; 14-я линия В.О., д. 39, г. Санкт-Петербург, 199178, РФ; р.т. +7(812)328-3337, факс +7(812)328-4450. </w:t>
      </w:r>
    </w:p>
    <w:p w:rsidR="0069407B" w:rsidRPr="009152ED" w:rsidRDefault="0069407B" w:rsidP="0069407B">
      <w:pPr>
        <w:ind w:firstLine="0"/>
        <w:rPr>
          <w:sz w:val="16"/>
          <w:szCs w:val="16"/>
        </w:rPr>
      </w:pPr>
    </w:p>
    <w:p w:rsidR="00474A00" w:rsidRPr="0069407B" w:rsidRDefault="0069407B" w:rsidP="00474A00">
      <w:pPr>
        <w:tabs>
          <w:tab w:val="left" w:pos="397"/>
        </w:tabs>
        <w:ind w:firstLine="0"/>
        <w:rPr>
          <w:sz w:val="18"/>
          <w:szCs w:val="18"/>
        </w:rPr>
      </w:pPr>
      <w:r w:rsidRPr="0069407B">
        <w:rPr>
          <w:b/>
          <w:bCs/>
          <w:sz w:val="16"/>
          <w:szCs w:val="16"/>
        </w:rPr>
        <w:t>Поддержка исследований.</w:t>
      </w:r>
      <w:r w:rsidRPr="0069407B">
        <w:rPr>
          <w:sz w:val="16"/>
          <w:szCs w:val="16"/>
        </w:rPr>
        <w:t xml:space="preserve"> </w:t>
      </w:r>
      <w:r w:rsidRPr="0069407B">
        <w:rPr>
          <w:rFonts w:eastAsia="Batang"/>
          <w:sz w:val="16"/>
          <w:szCs w:val="16"/>
        </w:rPr>
        <w:t>Работа выполнена при финансовой поддержке РФФИ (проект № 00-00-0000-а).</w:t>
      </w:r>
      <w:r w:rsidRPr="00474A00">
        <w:rPr>
          <w:sz w:val="16"/>
          <w:szCs w:val="16"/>
        </w:rPr>
        <w:br w:type="page"/>
      </w:r>
    </w:p>
    <w:p w:rsidR="00474A00" w:rsidRPr="00474A00" w:rsidRDefault="00474A00" w:rsidP="00924DF9">
      <w:pPr>
        <w:ind w:firstLine="0"/>
        <w:jc w:val="center"/>
        <w:rPr>
          <w:szCs w:val="18"/>
          <w:lang w:val="en-US"/>
        </w:rPr>
      </w:pPr>
      <w:r w:rsidRPr="00474A00">
        <w:rPr>
          <w:szCs w:val="18"/>
          <w:lang w:val="en-US"/>
        </w:rPr>
        <w:lastRenderedPageBreak/>
        <w:t>A.L. T</w:t>
      </w:r>
      <w:r w:rsidRPr="00924DF9">
        <w:rPr>
          <w:smallCaps/>
          <w:szCs w:val="18"/>
          <w:lang w:val="en-US"/>
        </w:rPr>
        <w:t>ulupyev</w:t>
      </w:r>
      <w:r w:rsidRPr="00474A00">
        <w:rPr>
          <w:szCs w:val="18"/>
          <w:lang w:val="en-US"/>
        </w:rPr>
        <w:t>, A.V. S</w:t>
      </w:r>
      <w:r w:rsidRPr="00924DF9">
        <w:rPr>
          <w:smallCaps/>
          <w:szCs w:val="18"/>
          <w:lang w:val="en-US"/>
        </w:rPr>
        <w:t xml:space="preserve">uvorova </w:t>
      </w:r>
    </w:p>
    <w:p w:rsidR="0069407B" w:rsidRPr="00474A00" w:rsidRDefault="00474A00" w:rsidP="00474A00">
      <w:pPr>
        <w:ind w:firstLine="567"/>
        <w:jc w:val="center"/>
        <w:rPr>
          <w:b/>
          <w:szCs w:val="18"/>
          <w:lang w:val="en-US"/>
        </w:rPr>
      </w:pPr>
      <w:r w:rsidRPr="00474A00">
        <w:rPr>
          <w:b/>
          <w:szCs w:val="18"/>
          <w:lang w:val="en-US"/>
        </w:rPr>
        <w:t xml:space="preserve">BASIC REQUIREMENTS TO </w:t>
      </w:r>
      <w:r w:rsidR="00A51ACF">
        <w:rPr>
          <w:b/>
          <w:szCs w:val="18"/>
          <w:lang w:val="en-US"/>
        </w:rPr>
        <w:t>PAPER FORMAT</w:t>
      </w:r>
      <w:r w:rsidR="00A51ACF" w:rsidRPr="00474A00">
        <w:rPr>
          <w:b/>
          <w:szCs w:val="18"/>
          <w:lang w:val="en-US"/>
        </w:rPr>
        <w:t xml:space="preserve"> </w:t>
      </w:r>
      <w:r w:rsidR="00A51ACF">
        <w:rPr>
          <w:b/>
          <w:szCs w:val="18"/>
          <w:lang w:val="en-US"/>
        </w:rPr>
        <w:t>OF</w:t>
      </w:r>
      <w:r w:rsidRPr="00474A00">
        <w:rPr>
          <w:b/>
          <w:szCs w:val="18"/>
          <w:lang w:val="en-US"/>
        </w:rPr>
        <w:t xml:space="preserve"> S</w:t>
      </w:r>
      <w:r w:rsidR="004E0ECD">
        <w:rPr>
          <w:b/>
          <w:szCs w:val="18"/>
          <w:lang w:val="en-US"/>
        </w:rPr>
        <w:t xml:space="preserve">PIIRAS PROCEEDINGS </w:t>
      </w:r>
    </w:p>
    <w:p w:rsidR="00474A00" w:rsidRPr="00474A00" w:rsidRDefault="00474A00" w:rsidP="00474A00">
      <w:pPr>
        <w:ind w:firstLine="0"/>
        <w:rPr>
          <w:sz w:val="16"/>
          <w:szCs w:val="16"/>
          <w:lang w:val="en-US"/>
        </w:rPr>
      </w:pPr>
    </w:p>
    <w:p w:rsidR="006A083A" w:rsidRDefault="00474A00" w:rsidP="00F54F72">
      <w:pPr>
        <w:pBdr>
          <w:top w:val="single" w:sz="4" w:space="1" w:color="auto"/>
          <w:bottom w:val="single" w:sz="4" w:space="1" w:color="auto"/>
        </w:pBdr>
        <w:suppressAutoHyphens/>
        <w:ind w:firstLine="0"/>
        <w:rPr>
          <w:b/>
          <w:i/>
          <w:iCs/>
          <w:sz w:val="16"/>
          <w:szCs w:val="16"/>
          <w:lang w:val="en-US"/>
        </w:rPr>
      </w:pPr>
      <w:r w:rsidRPr="0077347A">
        <w:rPr>
          <w:i/>
          <w:iCs/>
          <w:sz w:val="16"/>
          <w:szCs w:val="16"/>
          <w:lang w:val="en-US"/>
        </w:rPr>
        <w:t xml:space="preserve">Tulupyev A.L., Suvorova A.V. </w:t>
      </w:r>
      <w:r w:rsidRPr="00F54F72">
        <w:rPr>
          <w:b/>
          <w:iCs/>
          <w:sz w:val="16"/>
          <w:szCs w:val="16"/>
          <w:lang w:val="en-US"/>
        </w:rPr>
        <w:t xml:space="preserve">Basic Requirements to </w:t>
      </w:r>
      <w:r w:rsidR="00A51ACF" w:rsidRPr="00F54F72">
        <w:rPr>
          <w:b/>
          <w:iCs/>
          <w:sz w:val="16"/>
          <w:szCs w:val="16"/>
          <w:lang w:val="en-US"/>
        </w:rPr>
        <w:t>Paper Format of</w:t>
      </w:r>
      <w:r w:rsidRPr="00F54F72">
        <w:rPr>
          <w:b/>
          <w:iCs/>
          <w:sz w:val="16"/>
          <w:szCs w:val="16"/>
          <w:lang w:val="en-US"/>
        </w:rPr>
        <w:t xml:space="preserve"> </w:t>
      </w:r>
      <w:r w:rsidR="00A51ACF" w:rsidRPr="00F54F72">
        <w:rPr>
          <w:b/>
          <w:iCs/>
          <w:sz w:val="16"/>
          <w:szCs w:val="16"/>
          <w:lang w:val="en-US"/>
        </w:rPr>
        <w:t xml:space="preserve">SPIIRAS </w:t>
      </w:r>
      <w:r w:rsidRPr="00F54F72">
        <w:rPr>
          <w:b/>
          <w:iCs/>
          <w:sz w:val="16"/>
          <w:szCs w:val="16"/>
          <w:lang w:val="en-US"/>
        </w:rPr>
        <w:t>Proceedings.</w:t>
      </w:r>
    </w:p>
    <w:p w:rsidR="00B9454D" w:rsidRPr="00B9454D" w:rsidRDefault="00474A00" w:rsidP="00F54F72">
      <w:pPr>
        <w:pBdr>
          <w:top w:val="single" w:sz="4" w:space="1" w:color="auto"/>
          <w:bottom w:val="single" w:sz="4" w:space="1" w:color="auto"/>
        </w:pBdr>
        <w:suppressAutoHyphens/>
        <w:ind w:firstLine="284"/>
        <w:rPr>
          <w:sz w:val="16"/>
          <w:szCs w:val="16"/>
          <w:lang w:val="en-US"/>
        </w:rPr>
      </w:pPr>
      <w:r w:rsidRPr="0077347A">
        <w:rPr>
          <w:b/>
          <w:bCs/>
          <w:sz w:val="16"/>
          <w:szCs w:val="16"/>
          <w:lang w:val="en-US"/>
        </w:rPr>
        <w:t>Abstract.</w:t>
      </w:r>
      <w:r w:rsidRPr="0077347A">
        <w:rPr>
          <w:sz w:val="16"/>
          <w:szCs w:val="16"/>
          <w:lang w:val="en-US"/>
        </w:rPr>
        <w:t xml:space="preserve"> </w:t>
      </w:r>
      <w:r w:rsidR="00B9454D" w:rsidRPr="00B9454D">
        <w:rPr>
          <w:sz w:val="16"/>
          <w:szCs w:val="16"/>
          <w:lang w:val="en-US"/>
        </w:rPr>
        <w:t xml:space="preserve">This document represents an official manual describing the format of manuscripts submitted for publication in SPIIRAS Proceedings. </w:t>
      </w:r>
    </w:p>
    <w:p w:rsidR="00B9454D" w:rsidRPr="00B9454D" w:rsidRDefault="00B9454D" w:rsidP="00F54F72">
      <w:pPr>
        <w:pBdr>
          <w:top w:val="single" w:sz="4" w:space="1" w:color="auto"/>
          <w:bottom w:val="single" w:sz="4" w:space="1" w:color="auto"/>
        </w:pBdr>
        <w:suppressAutoHyphens/>
        <w:ind w:firstLine="284"/>
        <w:rPr>
          <w:sz w:val="16"/>
          <w:szCs w:val="16"/>
          <w:lang w:val="en-US"/>
        </w:rPr>
      </w:pPr>
      <w:r w:rsidRPr="00B9454D">
        <w:rPr>
          <w:sz w:val="16"/>
          <w:szCs w:val="16"/>
          <w:lang w:val="en-US"/>
        </w:rPr>
        <w:t xml:space="preserve">To prepare the paper use MS Word 2007 and higher versions. During the submission the file with format *.docx is sent to the journal. The interaction of the author with the editor board is arranged via personal page on the journal web http://www.proceedings.spiiras.nw.ru. </w:t>
      </w:r>
    </w:p>
    <w:p w:rsidR="00B9454D" w:rsidRPr="00B9454D" w:rsidRDefault="00B9454D" w:rsidP="00F54F72">
      <w:pPr>
        <w:pBdr>
          <w:top w:val="single" w:sz="4" w:space="1" w:color="auto"/>
          <w:bottom w:val="single" w:sz="4" w:space="1" w:color="auto"/>
        </w:pBdr>
        <w:suppressAutoHyphens/>
        <w:ind w:firstLine="284"/>
        <w:rPr>
          <w:sz w:val="16"/>
          <w:szCs w:val="16"/>
          <w:lang w:val="en-US"/>
        </w:rPr>
      </w:pPr>
      <w:r w:rsidRPr="00B9454D">
        <w:rPr>
          <w:sz w:val="16"/>
          <w:szCs w:val="16"/>
          <w:lang w:val="en-US"/>
        </w:rPr>
        <w:t>Abstract should be informative (without vague general words), structured (briefly repeat the article: relevance of the work, materials and research r</w:t>
      </w:r>
      <w:r w:rsidR="00E52936">
        <w:rPr>
          <w:sz w:val="16"/>
          <w:szCs w:val="16"/>
          <w:lang w:val="en-US"/>
        </w:rPr>
        <w:t>esults, conclusions), compact (2</w:t>
      </w:r>
      <w:r w:rsidRPr="00B9454D">
        <w:rPr>
          <w:sz w:val="16"/>
          <w:szCs w:val="16"/>
          <w:lang w:val="en-US"/>
        </w:rPr>
        <w:t xml:space="preserve">00 ‒ </w:t>
      </w:r>
      <w:r w:rsidR="00E52936" w:rsidRPr="00E52936">
        <w:rPr>
          <w:sz w:val="16"/>
          <w:szCs w:val="16"/>
          <w:lang w:val="en-US"/>
        </w:rPr>
        <w:t>30</w:t>
      </w:r>
      <w:r w:rsidRPr="00B9454D">
        <w:rPr>
          <w:sz w:val="16"/>
          <w:szCs w:val="16"/>
          <w:lang w:val="en-US"/>
        </w:rPr>
        <w:t xml:space="preserve"> words). In the abstract it is not recommended to use complex grammar structures, rare acronyms and abbreviations, references, formulas and illustrations.</w:t>
      </w:r>
    </w:p>
    <w:p w:rsidR="00B9454D" w:rsidRPr="00B9454D" w:rsidRDefault="00B9454D" w:rsidP="00F54F72">
      <w:pPr>
        <w:pBdr>
          <w:top w:val="single" w:sz="4" w:space="1" w:color="auto"/>
          <w:bottom w:val="single" w:sz="4" w:space="1" w:color="auto"/>
        </w:pBdr>
        <w:suppressAutoHyphens/>
        <w:ind w:firstLine="284"/>
        <w:rPr>
          <w:sz w:val="16"/>
          <w:szCs w:val="16"/>
          <w:lang w:val="en-US"/>
        </w:rPr>
      </w:pPr>
      <w:r w:rsidRPr="00B9454D">
        <w:rPr>
          <w:sz w:val="16"/>
          <w:szCs w:val="16"/>
          <w:lang w:val="en-US"/>
        </w:rPr>
        <w:t>The content of the article must conform to generally accepted standards; have an overview of existing approaches with references to scientific publications within the last five years, a problem statement, a description of the novelty and essence of the proposed approach / model / method / algorithm / hardware and software, the results of experimental verification compared with modern analogues.</w:t>
      </w:r>
    </w:p>
    <w:p w:rsidR="00B9454D" w:rsidRDefault="00B9454D" w:rsidP="00F54F72">
      <w:pPr>
        <w:pBdr>
          <w:top w:val="single" w:sz="4" w:space="1" w:color="auto"/>
          <w:bottom w:val="single" w:sz="4" w:space="1" w:color="auto"/>
        </w:pBdr>
        <w:suppressAutoHyphens/>
        <w:ind w:firstLine="284"/>
        <w:rPr>
          <w:sz w:val="16"/>
          <w:szCs w:val="16"/>
          <w:lang w:val="en-US"/>
        </w:rPr>
      </w:pPr>
      <w:r w:rsidRPr="00B9454D">
        <w:rPr>
          <w:sz w:val="16"/>
          <w:szCs w:val="16"/>
          <w:lang w:val="en-US"/>
        </w:rPr>
        <w:t xml:space="preserve">Reference list </w:t>
      </w:r>
      <w:r w:rsidR="00DF655F">
        <w:rPr>
          <w:sz w:val="16"/>
          <w:szCs w:val="16"/>
          <w:lang w:val="en-US"/>
        </w:rPr>
        <w:t xml:space="preserve">should </w:t>
      </w:r>
      <w:r w:rsidRPr="00B9454D">
        <w:rPr>
          <w:sz w:val="16"/>
          <w:szCs w:val="16"/>
          <w:lang w:val="en-US"/>
        </w:rPr>
        <w:t>include at least 15 references to journal articles (of which not more than 20% to their own works) with the obligatory inclusion of at least 50% of links to articles over the last five years, including foreign articles.</w:t>
      </w:r>
    </w:p>
    <w:p w:rsidR="0069407B" w:rsidRDefault="00474A00" w:rsidP="00F54F72">
      <w:pPr>
        <w:pBdr>
          <w:top w:val="single" w:sz="4" w:space="1" w:color="auto"/>
          <w:bottom w:val="single" w:sz="4" w:space="1" w:color="auto"/>
        </w:pBdr>
        <w:suppressAutoHyphens/>
        <w:ind w:firstLine="284"/>
        <w:rPr>
          <w:sz w:val="16"/>
          <w:szCs w:val="16"/>
          <w:lang w:val="en-US"/>
        </w:rPr>
      </w:pPr>
      <w:r w:rsidRPr="00C233D5">
        <w:rPr>
          <w:b/>
          <w:bCs/>
          <w:sz w:val="16"/>
          <w:szCs w:val="16"/>
          <w:lang w:val="en-US"/>
        </w:rPr>
        <w:t>Keywords:</w:t>
      </w:r>
      <w:r w:rsidRPr="00C233D5">
        <w:rPr>
          <w:sz w:val="16"/>
          <w:szCs w:val="16"/>
          <w:lang w:val="en-US"/>
        </w:rPr>
        <w:t xml:space="preserve"> paper format, publication, electronic document, word processor.</w:t>
      </w:r>
    </w:p>
    <w:p w:rsidR="00474A00" w:rsidRPr="0036229D" w:rsidRDefault="00474A00" w:rsidP="00474A00">
      <w:pPr>
        <w:ind w:firstLine="0"/>
        <w:rPr>
          <w:sz w:val="16"/>
          <w:szCs w:val="16"/>
          <w:lang w:val="en-US"/>
        </w:rPr>
      </w:pPr>
    </w:p>
    <w:p w:rsidR="00474A00" w:rsidRPr="0069407B" w:rsidRDefault="00474A00" w:rsidP="00474A00">
      <w:pPr>
        <w:ind w:firstLine="0"/>
        <w:outlineLvl w:val="1"/>
        <w:rPr>
          <w:sz w:val="16"/>
          <w:szCs w:val="16"/>
          <w:lang w:val="en-US"/>
        </w:rPr>
      </w:pPr>
      <w:r w:rsidRPr="0069407B">
        <w:rPr>
          <w:b/>
          <w:bCs/>
          <w:sz w:val="16"/>
          <w:szCs w:val="16"/>
          <w:lang w:val="en-US"/>
        </w:rPr>
        <w:t>Tulupyev Alexander Lvovich</w:t>
      </w:r>
      <w:r w:rsidRPr="0069407B">
        <w:rPr>
          <w:sz w:val="16"/>
          <w:szCs w:val="16"/>
          <w:lang w:val="en-US"/>
        </w:rPr>
        <w:t> — Ph.D., Dr. Sci., associate professor, head of Laboratory of Theoretical and Interdisciplinary Computer Science, SPIIRAS, associate professor, Computer Science Department, Faculty of Mathematics and Mechanics, SPbSU. Research interests: uncertain knowledge and data representation and processing, application of mathematics and computer science in sociocultural and epidemiological studies, software technologies and development of information systems with databases. The number of publications — 200. ALT@iias.spb.</w:t>
      </w:r>
      <w:r w:rsidR="00A51ACF">
        <w:rPr>
          <w:sz w:val="16"/>
          <w:szCs w:val="16"/>
          <w:lang w:val="en-US"/>
        </w:rPr>
        <w:t>su, www.tulupyev.spb.ru;</w:t>
      </w:r>
      <w:r w:rsidRPr="0069407B">
        <w:rPr>
          <w:sz w:val="16"/>
          <w:szCs w:val="16"/>
          <w:lang w:val="en-US"/>
        </w:rPr>
        <w:t xml:space="preserve"> 39, 14-th Line V.O., St. Petersburg, 199178, Russia; office phone +7(812)328-3337, fax +7(812)328-4450.</w:t>
      </w:r>
    </w:p>
    <w:p w:rsidR="00474A00" w:rsidRDefault="00474A00" w:rsidP="00474A00">
      <w:pPr>
        <w:ind w:firstLine="0"/>
        <w:rPr>
          <w:sz w:val="18"/>
          <w:szCs w:val="18"/>
          <w:lang w:val="en-US"/>
        </w:rPr>
      </w:pPr>
    </w:p>
    <w:p w:rsidR="00474A00" w:rsidRPr="0069407B" w:rsidRDefault="00474A00" w:rsidP="00474A00">
      <w:pPr>
        <w:ind w:firstLine="0"/>
        <w:rPr>
          <w:sz w:val="16"/>
          <w:szCs w:val="16"/>
          <w:lang w:val="en-US"/>
        </w:rPr>
      </w:pPr>
      <w:r w:rsidRPr="0069407B">
        <w:rPr>
          <w:b/>
          <w:bCs/>
          <w:sz w:val="16"/>
          <w:szCs w:val="16"/>
          <w:lang w:val="en-US"/>
        </w:rPr>
        <w:t>Suvorova Alena Vladimirovna</w:t>
      </w:r>
      <w:r w:rsidRPr="0069407B">
        <w:rPr>
          <w:sz w:val="16"/>
          <w:szCs w:val="16"/>
          <w:lang w:val="en-US"/>
        </w:rPr>
        <w:t> — junior researcher, Laboratory of Theoretical and Interdisciplinary Computer Science, SPIIRAS. Research interests: mathematical statistics, probability theory, application of mathematical modeling in epidemiology. The number of publications — 18. SUVALV@mail.</w:t>
      </w:r>
      <w:r w:rsidR="00A51ACF">
        <w:rPr>
          <w:sz w:val="16"/>
          <w:szCs w:val="16"/>
          <w:lang w:val="en-US"/>
        </w:rPr>
        <w:t>ru, www.tulupyev.spb.ru;</w:t>
      </w:r>
      <w:r w:rsidRPr="0069407B">
        <w:rPr>
          <w:sz w:val="16"/>
          <w:szCs w:val="16"/>
          <w:lang w:val="en-US"/>
        </w:rPr>
        <w:t xml:space="preserve"> 39, 14-th Line V.O., St. Petersburg, 199178, Russia; office phone +7(812)328-3337, fax +7(812)328-4450.</w:t>
      </w:r>
    </w:p>
    <w:p w:rsidR="00474A00" w:rsidRDefault="00474A00" w:rsidP="00474A00">
      <w:pPr>
        <w:ind w:firstLine="0"/>
        <w:rPr>
          <w:sz w:val="18"/>
          <w:szCs w:val="18"/>
          <w:lang w:val="en-US"/>
        </w:rPr>
      </w:pPr>
    </w:p>
    <w:p w:rsidR="00474A00" w:rsidRPr="0069407B" w:rsidRDefault="00474A00" w:rsidP="00474A00">
      <w:pPr>
        <w:tabs>
          <w:tab w:val="left" w:pos="397"/>
        </w:tabs>
        <w:ind w:firstLine="0"/>
        <w:rPr>
          <w:sz w:val="16"/>
          <w:szCs w:val="16"/>
          <w:lang w:val="en-US"/>
        </w:rPr>
      </w:pPr>
      <w:r w:rsidRPr="0069407B">
        <w:rPr>
          <w:b/>
          <w:bCs/>
          <w:sz w:val="16"/>
          <w:szCs w:val="16"/>
          <w:lang w:val="en-US"/>
        </w:rPr>
        <w:t xml:space="preserve">Acknowledgements. </w:t>
      </w:r>
      <w:r w:rsidRPr="0069407B">
        <w:rPr>
          <w:rFonts w:eastAsia="Batang"/>
          <w:sz w:val="16"/>
          <w:szCs w:val="16"/>
          <w:lang w:val="en-US"/>
        </w:rPr>
        <w:t>This research is supported by RFBR (grant 00-00-0000-</w:t>
      </w:r>
      <w:r w:rsidRPr="0069407B">
        <w:rPr>
          <w:rFonts w:eastAsia="Batang"/>
          <w:sz w:val="16"/>
          <w:szCs w:val="16"/>
        </w:rPr>
        <w:t>а</w:t>
      </w:r>
      <w:r w:rsidRPr="0069407B">
        <w:rPr>
          <w:rFonts w:eastAsia="Batang"/>
          <w:sz w:val="16"/>
          <w:szCs w:val="16"/>
          <w:lang w:val="en-US"/>
        </w:rPr>
        <w:t>).</w:t>
      </w:r>
    </w:p>
    <w:p w:rsidR="00474A00" w:rsidRDefault="00474A00" w:rsidP="00474A00">
      <w:pPr>
        <w:ind w:firstLine="0"/>
        <w:rPr>
          <w:sz w:val="18"/>
          <w:szCs w:val="18"/>
          <w:lang w:val="en-US"/>
        </w:rPr>
      </w:pPr>
    </w:p>
    <w:p w:rsidR="00474A00" w:rsidRPr="00DE4A91" w:rsidRDefault="00474A00" w:rsidP="00474A00">
      <w:pPr>
        <w:ind w:firstLine="567"/>
        <w:outlineLvl w:val="1"/>
        <w:rPr>
          <w:b/>
          <w:bCs/>
          <w:color w:val="000000"/>
          <w:kern w:val="36"/>
        </w:rPr>
      </w:pPr>
      <w:r w:rsidRPr="0069407B">
        <w:rPr>
          <w:b/>
          <w:bCs/>
          <w:color w:val="000000"/>
          <w:kern w:val="36"/>
          <w:lang w:val="en-US"/>
        </w:rPr>
        <w:t>References</w:t>
      </w:r>
    </w:p>
    <w:p w:rsidR="00DF655F" w:rsidRPr="0069407B" w:rsidRDefault="00DF655F" w:rsidP="00DF655F">
      <w:pPr>
        <w:pStyle w:val="af2"/>
        <w:numPr>
          <w:ilvl w:val="0"/>
          <w:numId w:val="33"/>
        </w:numPr>
        <w:ind w:left="567" w:hanging="567"/>
        <w:outlineLvl w:val="1"/>
        <w:rPr>
          <w:sz w:val="16"/>
          <w:szCs w:val="16"/>
          <w:lang w:val="en-US"/>
        </w:rPr>
      </w:pPr>
      <w:r w:rsidRPr="0069407B">
        <w:rPr>
          <w:sz w:val="16"/>
          <w:szCs w:val="16"/>
          <w:lang w:val="en-US"/>
        </w:rPr>
        <w:t xml:space="preserve">Tulup'ev A.L., Sirotkin A.V., Nikolenko S.I. [Synthesis consistent estimates of the truth of statements in intelligent information systems]. </w:t>
      </w:r>
      <w:r w:rsidRPr="0069407B">
        <w:rPr>
          <w:i/>
          <w:sz w:val="16"/>
          <w:szCs w:val="16"/>
          <w:lang w:val="en-US"/>
        </w:rPr>
        <w:t>Izv. vyssh. uchebn. zavedenij: Priborostroenie</w:t>
      </w:r>
      <w:r w:rsidRPr="0069407B">
        <w:rPr>
          <w:sz w:val="16"/>
          <w:szCs w:val="16"/>
          <w:lang w:val="en-US"/>
        </w:rPr>
        <w:t xml:space="preserve"> – </w:t>
      </w:r>
      <w:r w:rsidRPr="0069407B">
        <w:rPr>
          <w:i/>
          <w:sz w:val="16"/>
          <w:szCs w:val="16"/>
          <w:lang w:val="en-US"/>
        </w:rPr>
        <w:t>Proceedings of the higher educational institutions: Instrumentation</w:t>
      </w:r>
      <w:r w:rsidRPr="0069407B">
        <w:rPr>
          <w:sz w:val="16"/>
          <w:szCs w:val="16"/>
          <w:lang w:val="en-US"/>
        </w:rPr>
        <w:t xml:space="preserve">. 2006. </w:t>
      </w:r>
      <w:r w:rsidRPr="0069407B">
        <w:rPr>
          <w:sz w:val="16"/>
          <w:szCs w:val="16"/>
        </w:rPr>
        <w:t>no</w:t>
      </w:r>
      <w:r w:rsidRPr="0069407B">
        <w:rPr>
          <w:sz w:val="16"/>
          <w:szCs w:val="16"/>
          <w:lang w:val="en-US"/>
        </w:rPr>
        <w:t>. 7. pp. 20–26.</w:t>
      </w:r>
      <w:r w:rsidRPr="00576877">
        <w:rPr>
          <w:sz w:val="16"/>
          <w:lang w:val="en-US"/>
        </w:rPr>
        <w:t xml:space="preserve"> </w:t>
      </w:r>
      <w:r w:rsidRPr="0069407B">
        <w:rPr>
          <w:sz w:val="16"/>
          <w:szCs w:val="16"/>
          <w:lang w:val="en-US"/>
        </w:rPr>
        <w:t>(In Russ.).</w:t>
      </w:r>
    </w:p>
    <w:p w:rsidR="00DF655F" w:rsidRPr="0069407B" w:rsidRDefault="00DF655F" w:rsidP="00DF655F">
      <w:pPr>
        <w:pStyle w:val="af2"/>
        <w:numPr>
          <w:ilvl w:val="0"/>
          <w:numId w:val="33"/>
        </w:numPr>
        <w:ind w:left="567" w:hanging="567"/>
        <w:outlineLvl w:val="1"/>
        <w:rPr>
          <w:sz w:val="16"/>
          <w:szCs w:val="16"/>
          <w:lang w:val="en-US"/>
        </w:rPr>
      </w:pPr>
      <w:r w:rsidRPr="0069407B">
        <w:rPr>
          <w:noProof/>
          <w:spacing w:val="-2"/>
          <w:sz w:val="16"/>
          <w:szCs w:val="16"/>
          <w:lang w:val="en-US"/>
        </w:rPr>
        <w:t xml:space="preserve">Engle R.F., Granger C.W.J. Co-integration and Error Correction: Representation, Estimation and Testing. </w:t>
      </w:r>
      <w:r w:rsidRPr="0069407B">
        <w:rPr>
          <w:i/>
          <w:noProof/>
          <w:spacing w:val="-2"/>
          <w:sz w:val="16"/>
          <w:szCs w:val="16"/>
          <w:lang w:val="en-US"/>
        </w:rPr>
        <w:t>Econometrics</w:t>
      </w:r>
      <w:r w:rsidRPr="0069407B">
        <w:rPr>
          <w:noProof/>
          <w:spacing w:val="-2"/>
          <w:sz w:val="16"/>
          <w:szCs w:val="16"/>
          <w:lang w:val="en-US"/>
        </w:rPr>
        <w:t xml:space="preserve">. </w:t>
      </w:r>
      <w:r w:rsidRPr="00A51ACF">
        <w:rPr>
          <w:noProof/>
          <w:spacing w:val="-2"/>
          <w:sz w:val="16"/>
          <w:szCs w:val="16"/>
          <w:lang w:val="en-US"/>
        </w:rPr>
        <w:t>1987. vol. 55. no. 2. pp. 251-276.</w:t>
      </w:r>
    </w:p>
    <w:p w:rsidR="00DF655F" w:rsidRPr="0069407B" w:rsidRDefault="00DF655F" w:rsidP="00DF655F">
      <w:pPr>
        <w:numPr>
          <w:ilvl w:val="0"/>
          <w:numId w:val="33"/>
        </w:numPr>
        <w:ind w:left="567" w:hanging="567"/>
        <w:outlineLvl w:val="1"/>
        <w:rPr>
          <w:sz w:val="16"/>
          <w:szCs w:val="16"/>
          <w:lang w:val="en-US"/>
        </w:rPr>
      </w:pPr>
      <w:r w:rsidRPr="0069407B">
        <w:rPr>
          <w:iCs/>
          <w:sz w:val="16"/>
          <w:szCs w:val="16"/>
          <w:lang w:val="en-US"/>
        </w:rPr>
        <w:lastRenderedPageBreak/>
        <w:t>Erol B., Li Y. An overview of technologies for e-meeting and e-lecture. Proceedings of IEEE International Conference on Multimedia and Expo (ICME’2005)</w:t>
      </w:r>
      <w:r>
        <w:rPr>
          <w:iCs/>
          <w:sz w:val="16"/>
          <w:szCs w:val="16"/>
          <w:lang w:val="en-US"/>
        </w:rPr>
        <w:t>.</w:t>
      </w:r>
      <w:r w:rsidRPr="0069407B">
        <w:rPr>
          <w:iCs/>
          <w:sz w:val="16"/>
          <w:szCs w:val="16"/>
          <w:lang w:val="en-US"/>
        </w:rPr>
        <w:t xml:space="preserve"> 2005. pp.</w:t>
      </w:r>
      <w:r>
        <w:rPr>
          <w:iCs/>
          <w:sz w:val="16"/>
          <w:szCs w:val="16"/>
          <w:lang w:val="en-US"/>
        </w:rPr>
        <w:t> </w:t>
      </w:r>
      <w:r w:rsidRPr="0069407B">
        <w:rPr>
          <w:iCs/>
          <w:sz w:val="16"/>
          <w:szCs w:val="16"/>
          <w:lang w:val="en-US"/>
        </w:rPr>
        <w:t>6</w:t>
      </w:r>
      <w:r w:rsidRPr="0069407B">
        <w:rPr>
          <w:sz w:val="16"/>
          <w:szCs w:val="16"/>
          <w:lang w:val="en-US"/>
        </w:rPr>
        <w:t>–</w:t>
      </w:r>
      <w:r w:rsidRPr="0069407B">
        <w:rPr>
          <w:iCs/>
          <w:sz w:val="16"/>
          <w:szCs w:val="16"/>
          <w:lang w:val="en-US"/>
        </w:rPr>
        <w:t>12.</w:t>
      </w:r>
    </w:p>
    <w:p w:rsidR="00DF655F" w:rsidRPr="0069407B" w:rsidRDefault="00DF655F" w:rsidP="00DF655F">
      <w:pPr>
        <w:pStyle w:val="af2"/>
        <w:numPr>
          <w:ilvl w:val="0"/>
          <w:numId w:val="33"/>
        </w:numPr>
        <w:ind w:left="567" w:hanging="567"/>
        <w:outlineLvl w:val="1"/>
        <w:rPr>
          <w:sz w:val="16"/>
          <w:szCs w:val="16"/>
          <w:lang w:val="en-US"/>
        </w:rPr>
      </w:pPr>
      <w:r w:rsidRPr="0069407B">
        <w:rPr>
          <w:sz w:val="16"/>
          <w:szCs w:val="16"/>
          <w:lang w:val="en-US"/>
        </w:rPr>
        <w:t xml:space="preserve">Pashhenko A.E., Tulup'ev A.L., Tulup'eva T.V. [Assessment of the intensity of risk behavior based on fuzzy respondents' answers]. </w:t>
      </w:r>
      <w:r w:rsidRPr="0069407B">
        <w:rPr>
          <w:i/>
          <w:sz w:val="16"/>
          <w:szCs w:val="16"/>
          <w:lang w:val="en-US"/>
        </w:rPr>
        <w:t xml:space="preserve">Nechetkie sistemy i mjagkie vychislenija (NSMV-2008): Sb. nauchn. tr. Vtoroj Vserossijskoj nauchn. konf. s mezhdunar. uchast </w:t>
      </w:r>
      <w:r w:rsidRPr="0069407B">
        <w:rPr>
          <w:sz w:val="16"/>
          <w:szCs w:val="16"/>
          <w:lang w:val="en-US"/>
        </w:rPr>
        <w:t>[Fuzzy Systems and Soft Computing: Collected papers]. Ul'janovsk: UlGTU</w:t>
      </w:r>
      <w:r w:rsidRPr="00576877">
        <w:rPr>
          <w:sz w:val="16"/>
          <w:szCs w:val="16"/>
          <w:lang w:val="en-US"/>
        </w:rPr>
        <w:t>.</w:t>
      </w:r>
      <w:r w:rsidRPr="0069407B">
        <w:rPr>
          <w:sz w:val="16"/>
          <w:szCs w:val="16"/>
          <w:lang w:val="en-US"/>
        </w:rPr>
        <w:t xml:space="preserve"> 2008. </w:t>
      </w:r>
      <w:r>
        <w:rPr>
          <w:sz w:val="16"/>
          <w:szCs w:val="16"/>
          <w:lang w:val="en-US"/>
        </w:rPr>
        <w:t xml:space="preserve">vol. 2. </w:t>
      </w:r>
      <w:r w:rsidRPr="0069407B">
        <w:rPr>
          <w:sz w:val="16"/>
          <w:szCs w:val="16"/>
          <w:lang w:val="en-US"/>
        </w:rPr>
        <w:t>pp. 167–175.</w:t>
      </w:r>
      <w:r w:rsidRPr="00576877">
        <w:rPr>
          <w:sz w:val="16"/>
          <w:lang w:val="en-US"/>
        </w:rPr>
        <w:t xml:space="preserve"> </w:t>
      </w:r>
      <w:r w:rsidRPr="0069407B">
        <w:rPr>
          <w:sz w:val="16"/>
          <w:szCs w:val="16"/>
          <w:lang w:val="en-US"/>
        </w:rPr>
        <w:t>(In Russ.).</w:t>
      </w:r>
    </w:p>
    <w:p w:rsidR="00474A00" w:rsidRPr="0069407B" w:rsidRDefault="00474A00" w:rsidP="00474A00">
      <w:pPr>
        <w:pStyle w:val="af2"/>
        <w:numPr>
          <w:ilvl w:val="0"/>
          <w:numId w:val="33"/>
        </w:numPr>
        <w:ind w:left="567" w:hanging="567"/>
        <w:outlineLvl w:val="1"/>
        <w:rPr>
          <w:sz w:val="16"/>
          <w:szCs w:val="16"/>
          <w:lang w:val="en-US"/>
        </w:rPr>
      </w:pPr>
      <w:r w:rsidRPr="0069407B">
        <w:rPr>
          <w:sz w:val="16"/>
          <w:szCs w:val="16"/>
          <w:lang w:val="en-US"/>
        </w:rPr>
        <w:t>Kirillova</w:t>
      </w:r>
      <w:r w:rsidRPr="00474A00">
        <w:rPr>
          <w:sz w:val="16"/>
          <w:szCs w:val="16"/>
          <w:lang w:val="en-US"/>
        </w:rPr>
        <w:t xml:space="preserve"> </w:t>
      </w:r>
      <w:r w:rsidRPr="0069407B">
        <w:rPr>
          <w:sz w:val="16"/>
          <w:szCs w:val="16"/>
          <w:lang w:val="en-US"/>
        </w:rPr>
        <w:t>O</w:t>
      </w:r>
      <w:r w:rsidRPr="00474A00">
        <w:rPr>
          <w:sz w:val="16"/>
          <w:szCs w:val="16"/>
          <w:lang w:val="en-US"/>
        </w:rPr>
        <w:t>.</w:t>
      </w:r>
      <w:r w:rsidRPr="0069407B">
        <w:rPr>
          <w:sz w:val="16"/>
          <w:szCs w:val="16"/>
          <w:lang w:val="en-US"/>
        </w:rPr>
        <w:t>V</w:t>
      </w:r>
      <w:r w:rsidRPr="00474A00">
        <w:rPr>
          <w:sz w:val="16"/>
          <w:szCs w:val="16"/>
          <w:lang w:val="en-US"/>
        </w:rPr>
        <w:t xml:space="preserve">. </w:t>
      </w:r>
      <w:r w:rsidRPr="0069407B">
        <w:rPr>
          <w:i/>
          <w:sz w:val="16"/>
          <w:szCs w:val="16"/>
          <w:lang w:val="en-US"/>
        </w:rPr>
        <w:t>Redaktsionnaia</w:t>
      </w:r>
      <w:r w:rsidRPr="00474A00">
        <w:rPr>
          <w:i/>
          <w:sz w:val="16"/>
          <w:szCs w:val="16"/>
          <w:lang w:val="en-US"/>
        </w:rPr>
        <w:t xml:space="preserve"> </w:t>
      </w:r>
      <w:r w:rsidRPr="0069407B">
        <w:rPr>
          <w:i/>
          <w:sz w:val="16"/>
          <w:szCs w:val="16"/>
          <w:lang w:val="en-US"/>
        </w:rPr>
        <w:t>podgotovka</w:t>
      </w:r>
      <w:r w:rsidRPr="00474A00">
        <w:rPr>
          <w:i/>
          <w:sz w:val="16"/>
          <w:szCs w:val="16"/>
          <w:lang w:val="en-US"/>
        </w:rPr>
        <w:t xml:space="preserve"> </w:t>
      </w:r>
      <w:r w:rsidRPr="0069407B">
        <w:rPr>
          <w:i/>
          <w:sz w:val="16"/>
          <w:szCs w:val="16"/>
          <w:lang w:val="en-US"/>
        </w:rPr>
        <w:t>nauchnykh</w:t>
      </w:r>
      <w:r w:rsidRPr="00474A00">
        <w:rPr>
          <w:i/>
          <w:sz w:val="16"/>
          <w:szCs w:val="16"/>
          <w:lang w:val="en-US"/>
        </w:rPr>
        <w:t xml:space="preserve"> </w:t>
      </w:r>
      <w:r w:rsidRPr="0069407B">
        <w:rPr>
          <w:i/>
          <w:sz w:val="16"/>
          <w:szCs w:val="16"/>
          <w:lang w:val="en-US"/>
        </w:rPr>
        <w:t>zhurnalov</w:t>
      </w:r>
      <w:r w:rsidRPr="00474A00">
        <w:rPr>
          <w:i/>
          <w:sz w:val="16"/>
          <w:szCs w:val="16"/>
          <w:lang w:val="en-US"/>
        </w:rPr>
        <w:t xml:space="preserve"> </w:t>
      </w:r>
      <w:r w:rsidRPr="0069407B">
        <w:rPr>
          <w:i/>
          <w:sz w:val="16"/>
          <w:szCs w:val="16"/>
          <w:lang w:val="en-US"/>
        </w:rPr>
        <w:t>po</w:t>
      </w:r>
      <w:r w:rsidRPr="00474A00">
        <w:rPr>
          <w:i/>
          <w:sz w:val="16"/>
          <w:szCs w:val="16"/>
          <w:lang w:val="en-US"/>
        </w:rPr>
        <w:t xml:space="preserve"> </w:t>
      </w:r>
      <w:r w:rsidRPr="0069407B">
        <w:rPr>
          <w:i/>
          <w:sz w:val="16"/>
          <w:szCs w:val="16"/>
          <w:lang w:val="en-US"/>
        </w:rPr>
        <w:t>mezhdunarodnym</w:t>
      </w:r>
      <w:r w:rsidRPr="00474A00">
        <w:rPr>
          <w:i/>
          <w:sz w:val="16"/>
          <w:szCs w:val="16"/>
          <w:lang w:val="en-US"/>
        </w:rPr>
        <w:t xml:space="preserve"> </w:t>
      </w:r>
      <w:r w:rsidRPr="0069407B">
        <w:rPr>
          <w:i/>
          <w:sz w:val="16"/>
          <w:szCs w:val="16"/>
          <w:lang w:val="en-US"/>
        </w:rPr>
        <w:t>standartam</w:t>
      </w:r>
      <w:r w:rsidRPr="00474A00">
        <w:rPr>
          <w:sz w:val="16"/>
          <w:szCs w:val="16"/>
          <w:lang w:val="en-US"/>
        </w:rPr>
        <w:t xml:space="preserve"> [</w:t>
      </w:r>
      <w:r w:rsidRPr="0069407B">
        <w:rPr>
          <w:sz w:val="16"/>
          <w:szCs w:val="16"/>
          <w:lang w:val="en-US"/>
        </w:rPr>
        <w:t>Editorial</w:t>
      </w:r>
      <w:r w:rsidRPr="00474A00">
        <w:rPr>
          <w:sz w:val="16"/>
          <w:szCs w:val="16"/>
          <w:lang w:val="en-US"/>
        </w:rPr>
        <w:t xml:space="preserve"> </w:t>
      </w:r>
      <w:r w:rsidRPr="0069407B">
        <w:rPr>
          <w:sz w:val="16"/>
          <w:szCs w:val="16"/>
          <w:lang w:val="en-US"/>
        </w:rPr>
        <w:t>preparation</w:t>
      </w:r>
      <w:r w:rsidRPr="00474A00">
        <w:rPr>
          <w:sz w:val="16"/>
          <w:szCs w:val="16"/>
          <w:lang w:val="en-US"/>
        </w:rPr>
        <w:t xml:space="preserve"> </w:t>
      </w:r>
      <w:r w:rsidRPr="0069407B">
        <w:rPr>
          <w:sz w:val="16"/>
          <w:szCs w:val="16"/>
          <w:lang w:val="en-US"/>
        </w:rPr>
        <w:t>of</w:t>
      </w:r>
      <w:r w:rsidRPr="00474A00">
        <w:rPr>
          <w:sz w:val="16"/>
          <w:szCs w:val="16"/>
          <w:lang w:val="en-US"/>
        </w:rPr>
        <w:t xml:space="preserve"> </w:t>
      </w:r>
      <w:r w:rsidRPr="0069407B">
        <w:rPr>
          <w:sz w:val="16"/>
          <w:szCs w:val="16"/>
          <w:lang w:val="en-US"/>
        </w:rPr>
        <w:t xml:space="preserve">scientific journals </w:t>
      </w:r>
      <w:r>
        <w:rPr>
          <w:sz w:val="16"/>
          <w:szCs w:val="16"/>
          <w:lang w:val="en-US"/>
        </w:rPr>
        <w:t>on international standards]. M.</w:t>
      </w:r>
      <w:r w:rsidRPr="0069407B">
        <w:rPr>
          <w:sz w:val="16"/>
          <w:szCs w:val="16"/>
          <w:lang w:val="en-US"/>
        </w:rPr>
        <w:t xml:space="preserve"> 2013. 90 p.</w:t>
      </w:r>
      <w:r w:rsidRPr="00576877">
        <w:rPr>
          <w:sz w:val="16"/>
          <w:lang w:val="en-US"/>
        </w:rPr>
        <w:t xml:space="preserve"> </w:t>
      </w:r>
      <w:r w:rsidRPr="0069407B">
        <w:rPr>
          <w:sz w:val="16"/>
          <w:szCs w:val="16"/>
          <w:lang w:val="en-US"/>
        </w:rPr>
        <w:t>(In Russ.).</w:t>
      </w:r>
    </w:p>
    <w:p w:rsidR="006A083A" w:rsidRPr="0069407B" w:rsidRDefault="006A083A" w:rsidP="006A083A">
      <w:pPr>
        <w:pStyle w:val="af2"/>
        <w:numPr>
          <w:ilvl w:val="0"/>
          <w:numId w:val="33"/>
        </w:numPr>
        <w:ind w:left="567" w:hanging="567"/>
        <w:outlineLvl w:val="1"/>
        <w:rPr>
          <w:sz w:val="16"/>
          <w:szCs w:val="16"/>
          <w:lang w:val="en-US"/>
        </w:rPr>
      </w:pPr>
      <w:r w:rsidRPr="0069407B">
        <w:rPr>
          <w:sz w:val="16"/>
          <w:szCs w:val="16"/>
          <w:lang w:val="en-US"/>
        </w:rPr>
        <w:t xml:space="preserve">Tulup'ev A.L., Nikolenko S.I., Sirotkin A.V. </w:t>
      </w:r>
      <w:r w:rsidRPr="0069407B">
        <w:rPr>
          <w:i/>
          <w:sz w:val="16"/>
          <w:szCs w:val="16"/>
          <w:lang w:val="en-US"/>
        </w:rPr>
        <w:t>Baiesovskie seti: logiko-veroiatnostnyi podkhod</w:t>
      </w:r>
      <w:r w:rsidRPr="0069407B">
        <w:rPr>
          <w:sz w:val="16"/>
          <w:szCs w:val="16"/>
          <w:lang w:val="en-US"/>
        </w:rPr>
        <w:t xml:space="preserve"> [Bayesian networks: logical-probabilistic approach]. SPb.: Nauka, 2006. 607</w:t>
      </w:r>
      <w:r>
        <w:rPr>
          <w:sz w:val="16"/>
          <w:szCs w:val="16"/>
          <w:lang w:val="en-US"/>
        </w:rPr>
        <w:t> </w:t>
      </w:r>
      <w:r w:rsidRPr="0069407B">
        <w:rPr>
          <w:sz w:val="16"/>
          <w:szCs w:val="16"/>
          <w:lang w:val="en-US"/>
        </w:rPr>
        <w:t>p.</w:t>
      </w:r>
      <w:r w:rsidRPr="00147241">
        <w:rPr>
          <w:sz w:val="16"/>
          <w:lang w:val="en-US"/>
        </w:rPr>
        <w:t xml:space="preserve"> </w:t>
      </w:r>
      <w:r w:rsidRPr="0069407B">
        <w:rPr>
          <w:sz w:val="16"/>
          <w:szCs w:val="16"/>
          <w:lang w:val="en-US"/>
        </w:rPr>
        <w:t>(In Russ.).</w:t>
      </w:r>
    </w:p>
    <w:p w:rsidR="00DF655F" w:rsidRPr="0069407B" w:rsidRDefault="00DF655F" w:rsidP="00DF655F">
      <w:pPr>
        <w:numPr>
          <w:ilvl w:val="0"/>
          <w:numId w:val="33"/>
        </w:numPr>
        <w:ind w:left="567" w:hanging="567"/>
        <w:outlineLvl w:val="1"/>
        <w:rPr>
          <w:iCs/>
          <w:sz w:val="16"/>
          <w:szCs w:val="16"/>
          <w:lang w:val="en-US"/>
        </w:rPr>
      </w:pPr>
      <w:r w:rsidRPr="0069407B">
        <w:rPr>
          <w:iCs/>
          <w:sz w:val="16"/>
          <w:szCs w:val="16"/>
          <w:lang w:val="en-US"/>
        </w:rPr>
        <w:t xml:space="preserve">Brooking A., Jones P., Cox F. </w:t>
      </w:r>
      <w:r w:rsidRPr="0069407B">
        <w:rPr>
          <w:i/>
          <w:iCs/>
          <w:sz w:val="16"/>
          <w:szCs w:val="16"/>
          <w:lang w:val="en-US"/>
        </w:rPr>
        <w:t>Expert systems. Principles and case studies</w:t>
      </w:r>
      <w:r w:rsidRPr="0069407B">
        <w:rPr>
          <w:iCs/>
          <w:sz w:val="16"/>
          <w:szCs w:val="16"/>
          <w:lang w:val="en-US"/>
        </w:rPr>
        <w:t xml:space="preserve">. Chapman and Hall, 1984. 231 p. (Russ. ed.: Bruking A., Dzhons P., Koks F. </w:t>
      </w:r>
      <w:r w:rsidRPr="0069407B">
        <w:rPr>
          <w:i/>
          <w:iCs/>
          <w:sz w:val="16"/>
          <w:szCs w:val="16"/>
          <w:lang w:val="en-US"/>
        </w:rPr>
        <w:t>Ekspertnye sistemy. Printsipy raboty i primery</w:t>
      </w:r>
      <w:r w:rsidRPr="0069407B">
        <w:rPr>
          <w:iCs/>
          <w:sz w:val="16"/>
          <w:szCs w:val="16"/>
          <w:lang w:val="en-US"/>
        </w:rPr>
        <w:t>. Moscow, Radio i sviaz' Publ. 1987. 224 p.).</w:t>
      </w:r>
    </w:p>
    <w:p w:rsidR="006A083A" w:rsidRPr="0069407B" w:rsidRDefault="006A083A" w:rsidP="006A083A">
      <w:pPr>
        <w:numPr>
          <w:ilvl w:val="0"/>
          <w:numId w:val="33"/>
        </w:numPr>
        <w:ind w:left="567" w:hanging="567"/>
        <w:outlineLvl w:val="1"/>
        <w:rPr>
          <w:iCs/>
          <w:sz w:val="16"/>
          <w:szCs w:val="16"/>
          <w:lang w:val="en-US"/>
        </w:rPr>
      </w:pPr>
      <w:r w:rsidRPr="0069407B">
        <w:rPr>
          <w:iCs/>
          <w:sz w:val="16"/>
          <w:szCs w:val="16"/>
          <w:lang w:val="en-US"/>
        </w:rPr>
        <w:t xml:space="preserve">Oficial'nyj sajt Mezhdunarodnogo sojuza jelektrosvjazi [Official web site of International Telecommunication Union]. Available at: www.itu.int. (accessed 26.10.2013). </w:t>
      </w:r>
      <w:r w:rsidRPr="0069407B">
        <w:rPr>
          <w:sz w:val="16"/>
          <w:szCs w:val="16"/>
          <w:lang w:val="en-US"/>
        </w:rPr>
        <w:t>(In Russ.).</w:t>
      </w:r>
    </w:p>
    <w:p w:rsidR="00474A00" w:rsidRPr="0069407B" w:rsidRDefault="00474A00" w:rsidP="00474A00">
      <w:pPr>
        <w:numPr>
          <w:ilvl w:val="0"/>
          <w:numId w:val="33"/>
        </w:numPr>
        <w:ind w:left="567" w:hanging="567"/>
        <w:outlineLvl w:val="1"/>
        <w:rPr>
          <w:iCs/>
          <w:sz w:val="16"/>
          <w:szCs w:val="16"/>
          <w:lang w:val="en-US"/>
        </w:rPr>
      </w:pPr>
      <w:r w:rsidRPr="0069407B">
        <w:rPr>
          <w:iCs/>
          <w:sz w:val="16"/>
          <w:szCs w:val="16"/>
          <w:lang w:val="en-US"/>
        </w:rPr>
        <w:t>GOST RV 51987-2002. [Information technology. Standards’ complex for automated systems standard requirements and indicators of quality of information systems. General provisions]. M.: Gosstandart Rossii</w:t>
      </w:r>
      <w:r>
        <w:rPr>
          <w:iCs/>
          <w:sz w:val="16"/>
          <w:szCs w:val="16"/>
          <w:lang w:val="en-US"/>
        </w:rPr>
        <w:t>.</w:t>
      </w:r>
      <w:r w:rsidRPr="0069407B">
        <w:rPr>
          <w:iCs/>
          <w:sz w:val="16"/>
          <w:szCs w:val="16"/>
          <w:lang w:val="en-US"/>
        </w:rPr>
        <w:t xml:space="preserve"> 2001. (In Russ.).</w:t>
      </w:r>
    </w:p>
    <w:p w:rsidR="00474A00" w:rsidRDefault="00474A00" w:rsidP="00474A00">
      <w:pPr>
        <w:ind w:firstLine="0"/>
        <w:rPr>
          <w:sz w:val="18"/>
          <w:szCs w:val="18"/>
          <w:lang w:val="en-US"/>
        </w:rPr>
      </w:pPr>
    </w:p>
    <w:sectPr w:rsidR="00474A00" w:rsidSect="003926DB">
      <w:footnotePr>
        <w:numFmt w:val="chicago"/>
      </w:footnotePr>
      <w:pgSz w:w="8392" w:h="11907" w:code="11"/>
      <w:pgMar w:top="1134" w:right="1134" w:bottom="1134" w:left="1134"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A3A" w:rsidRDefault="00D04A3A">
      <w:r>
        <w:separator/>
      </w:r>
    </w:p>
  </w:endnote>
  <w:endnote w:type="continuationSeparator" w:id="0">
    <w:p w:rsidR="00D04A3A" w:rsidRDefault="00D0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A3A" w:rsidRDefault="00D04A3A">
      <w:r>
        <w:separator/>
      </w:r>
    </w:p>
  </w:footnote>
  <w:footnote w:type="continuationSeparator" w:id="0">
    <w:p w:rsidR="00D04A3A" w:rsidRDefault="00D04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A96"/>
    <w:multiLevelType w:val="hybridMultilevel"/>
    <w:tmpl w:val="4B8CA592"/>
    <w:lvl w:ilvl="0" w:tplc="73C4C580">
      <w:start w:val="1"/>
      <w:numFmt w:val="decimal"/>
      <w:lvlText w:val="%1."/>
      <w:lvlJc w:val="left"/>
      <w:pPr>
        <w:ind w:left="75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F965F4"/>
    <w:multiLevelType w:val="hybridMultilevel"/>
    <w:tmpl w:val="14C084DA"/>
    <w:lvl w:ilvl="0" w:tplc="899246F2">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 w15:restartNumberingAfterBreak="0">
    <w:nsid w:val="0D0D4DE6"/>
    <w:multiLevelType w:val="multilevel"/>
    <w:tmpl w:val="CB24CB80"/>
    <w:lvl w:ilvl="0">
      <w:start w:val="1"/>
      <w:numFmt w:val="decimal"/>
      <w:lvlText w:val="%1."/>
      <w:lvlJc w:val="left"/>
      <w:pPr>
        <w:tabs>
          <w:tab w:val="num" w:pos="757"/>
        </w:tabs>
        <w:ind w:left="757" w:hanging="360"/>
      </w:pPr>
      <w:rPr>
        <w:rFonts w:hint="default"/>
      </w:rPr>
    </w:lvl>
    <w:lvl w:ilvl="1">
      <w:start w:val="1"/>
      <w:numFmt w:val="lowerLetter"/>
      <w:lvlText w:val="%2."/>
      <w:lvlJc w:val="left"/>
      <w:pPr>
        <w:tabs>
          <w:tab w:val="num" w:pos="1477"/>
        </w:tabs>
        <w:ind w:left="1477" w:hanging="360"/>
      </w:pPr>
    </w:lvl>
    <w:lvl w:ilvl="2">
      <w:start w:val="1"/>
      <w:numFmt w:val="lowerRoman"/>
      <w:lvlText w:val="%3."/>
      <w:lvlJc w:val="right"/>
      <w:pPr>
        <w:tabs>
          <w:tab w:val="num" w:pos="2197"/>
        </w:tabs>
        <w:ind w:left="2197" w:hanging="180"/>
      </w:pPr>
    </w:lvl>
    <w:lvl w:ilvl="3">
      <w:start w:val="1"/>
      <w:numFmt w:val="decimal"/>
      <w:lvlText w:val="%4."/>
      <w:lvlJc w:val="left"/>
      <w:pPr>
        <w:tabs>
          <w:tab w:val="num" w:pos="2917"/>
        </w:tabs>
        <w:ind w:left="2917" w:hanging="360"/>
      </w:pPr>
    </w:lvl>
    <w:lvl w:ilvl="4">
      <w:start w:val="1"/>
      <w:numFmt w:val="lowerLetter"/>
      <w:lvlText w:val="%5."/>
      <w:lvlJc w:val="left"/>
      <w:pPr>
        <w:tabs>
          <w:tab w:val="num" w:pos="3637"/>
        </w:tabs>
        <w:ind w:left="3637" w:hanging="360"/>
      </w:pPr>
    </w:lvl>
    <w:lvl w:ilvl="5">
      <w:start w:val="1"/>
      <w:numFmt w:val="lowerRoman"/>
      <w:lvlText w:val="%6."/>
      <w:lvlJc w:val="right"/>
      <w:pPr>
        <w:tabs>
          <w:tab w:val="num" w:pos="4357"/>
        </w:tabs>
        <w:ind w:left="4357" w:hanging="180"/>
      </w:pPr>
    </w:lvl>
    <w:lvl w:ilvl="6">
      <w:start w:val="1"/>
      <w:numFmt w:val="decimal"/>
      <w:lvlText w:val="%7."/>
      <w:lvlJc w:val="left"/>
      <w:pPr>
        <w:tabs>
          <w:tab w:val="num" w:pos="5077"/>
        </w:tabs>
        <w:ind w:left="5077" w:hanging="360"/>
      </w:pPr>
    </w:lvl>
    <w:lvl w:ilvl="7">
      <w:start w:val="1"/>
      <w:numFmt w:val="lowerLetter"/>
      <w:lvlText w:val="%8."/>
      <w:lvlJc w:val="left"/>
      <w:pPr>
        <w:tabs>
          <w:tab w:val="num" w:pos="5797"/>
        </w:tabs>
        <w:ind w:left="5797" w:hanging="360"/>
      </w:pPr>
    </w:lvl>
    <w:lvl w:ilvl="8">
      <w:start w:val="1"/>
      <w:numFmt w:val="lowerRoman"/>
      <w:lvlText w:val="%9."/>
      <w:lvlJc w:val="right"/>
      <w:pPr>
        <w:tabs>
          <w:tab w:val="num" w:pos="6517"/>
        </w:tabs>
        <w:ind w:left="6517" w:hanging="180"/>
      </w:pPr>
    </w:lvl>
  </w:abstractNum>
  <w:abstractNum w:abstractNumId="3" w15:restartNumberingAfterBreak="0">
    <w:nsid w:val="0EED3F4B"/>
    <w:multiLevelType w:val="hybridMultilevel"/>
    <w:tmpl w:val="6D908AB6"/>
    <w:lvl w:ilvl="0" w:tplc="73C4C580">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4" w15:restartNumberingAfterBreak="0">
    <w:nsid w:val="12260288"/>
    <w:multiLevelType w:val="hybridMultilevel"/>
    <w:tmpl w:val="8BB8ACEA"/>
    <w:lvl w:ilvl="0" w:tplc="38A8FBCC">
      <w:start w:val="1"/>
      <w:numFmt w:val="decimal"/>
      <w:lvlText w:val="%1.1."/>
      <w:lvlJc w:val="left"/>
      <w:pPr>
        <w:ind w:left="720" w:hanging="360"/>
      </w:pPr>
      <w:rPr>
        <w:rFonts w:hint="default"/>
        <w:i w:val="0"/>
        <w:iCs w:val="0"/>
      </w:rPr>
    </w:lvl>
    <w:lvl w:ilvl="1" w:tplc="0419000F">
      <w:start w:val="1"/>
      <w:numFmt w:val="decimal"/>
      <w:lvlText w:val="%2."/>
      <w:lvlJc w:val="left"/>
      <w:pPr>
        <w:tabs>
          <w:tab w:val="num" w:pos="1440"/>
        </w:tabs>
        <w:ind w:left="1440" w:hanging="360"/>
      </w:pPr>
      <w:rPr>
        <w:rFonts w:hint="default"/>
        <w:i w:val="0"/>
        <w:iCs w:val="0"/>
      </w:rPr>
    </w:lvl>
    <w:lvl w:ilvl="2" w:tplc="04190001">
      <w:start w:val="1"/>
      <w:numFmt w:val="bullet"/>
      <w:lvlText w:val=""/>
      <w:lvlJc w:val="left"/>
      <w:pPr>
        <w:tabs>
          <w:tab w:val="num" w:pos="1778"/>
        </w:tabs>
        <w:ind w:left="1778" w:hanging="360"/>
      </w:pPr>
      <w:rPr>
        <w:rFonts w:ascii="Symbol" w:hAnsi="Symbol" w:cs="Symbol" w:hint="default"/>
        <w:i w:val="0"/>
        <w:iCs w:val="0"/>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7E730D3"/>
    <w:multiLevelType w:val="hybridMultilevel"/>
    <w:tmpl w:val="541C5194"/>
    <w:lvl w:ilvl="0" w:tplc="39EC71EE">
      <w:start w:val="1"/>
      <w:numFmt w:val="decimal"/>
      <w:lvlText w:val="%1."/>
      <w:lvlJc w:val="left"/>
      <w:pPr>
        <w:tabs>
          <w:tab w:val="num" w:pos="967"/>
        </w:tabs>
        <w:ind w:left="967" w:hanging="570"/>
      </w:pPr>
      <w:rPr>
        <w:rFonts w:hint="default"/>
      </w:rPr>
    </w:lvl>
    <w:lvl w:ilvl="1" w:tplc="04190019">
      <w:start w:val="1"/>
      <w:numFmt w:val="lowerLetter"/>
      <w:lvlText w:val="%2."/>
      <w:lvlJc w:val="left"/>
      <w:pPr>
        <w:tabs>
          <w:tab w:val="num" w:pos="1477"/>
        </w:tabs>
        <w:ind w:left="1477" w:hanging="360"/>
      </w:pPr>
    </w:lvl>
    <w:lvl w:ilvl="2" w:tplc="0419001B">
      <w:start w:val="1"/>
      <w:numFmt w:val="lowerRoman"/>
      <w:lvlText w:val="%3."/>
      <w:lvlJc w:val="right"/>
      <w:pPr>
        <w:tabs>
          <w:tab w:val="num" w:pos="2197"/>
        </w:tabs>
        <w:ind w:left="2197" w:hanging="180"/>
      </w:pPr>
    </w:lvl>
    <w:lvl w:ilvl="3" w:tplc="0419000F">
      <w:start w:val="1"/>
      <w:numFmt w:val="decimal"/>
      <w:lvlText w:val="%4."/>
      <w:lvlJc w:val="left"/>
      <w:pPr>
        <w:tabs>
          <w:tab w:val="num" w:pos="2917"/>
        </w:tabs>
        <w:ind w:left="2917" w:hanging="360"/>
      </w:pPr>
    </w:lvl>
    <w:lvl w:ilvl="4" w:tplc="04190019">
      <w:start w:val="1"/>
      <w:numFmt w:val="lowerLetter"/>
      <w:lvlText w:val="%5."/>
      <w:lvlJc w:val="left"/>
      <w:pPr>
        <w:tabs>
          <w:tab w:val="num" w:pos="3637"/>
        </w:tabs>
        <w:ind w:left="3637" w:hanging="360"/>
      </w:pPr>
    </w:lvl>
    <w:lvl w:ilvl="5" w:tplc="0419001B">
      <w:start w:val="1"/>
      <w:numFmt w:val="lowerRoman"/>
      <w:lvlText w:val="%6."/>
      <w:lvlJc w:val="right"/>
      <w:pPr>
        <w:tabs>
          <w:tab w:val="num" w:pos="4357"/>
        </w:tabs>
        <w:ind w:left="4357" w:hanging="180"/>
      </w:pPr>
    </w:lvl>
    <w:lvl w:ilvl="6" w:tplc="0419000F">
      <w:start w:val="1"/>
      <w:numFmt w:val="decimal"/>
      <w:lvlText w:val="%7."/>
      <w:lvlJc w:val="left"/>
      <w:pPr>
        <w:tabs>
          <w:tab w:val="num" w:pos="5077"/>
        </w:tabs>
        <w:ind w:left="5077" w:hanging="360"/>
      </w:pPr>
    </w:lvl>
    <w:lvl w:ilvl="7" w:tplc="04190019">
      <w:start w:val="1"/>
      <w:numFmt w:val="lowerLetter"/>
      <w:lvlText w:val="%8."/>
      <w:lvlJc w:val="left"/>
      <w:pPr>
        <w:tabs>
          <w:tab w:val="num" w:pos="5797"/>
        </w:tabs>
        <w:ind w:left="5797" w:hanging="360"/>
      </w:pPr>
    </w:lvl>
    <w:lvl w:ilvl="8" w:tplc="0419001B">
      <w:start w:val="1"/>
      <w:numFmt w:val="lowerRoman"/>
      <w:lvlText w:val="%9."/>
      <w:lvlJc w:val="right"/>
      <w:pPr>
        <w:tabs>
          <w:tab w:val="num" w:pos="6517"/>
        </w:tabs>
        <w:ind w:left="6517" w:hanging="180"/>
      </w:pPr>
    </w:lvl>
  </w:abstractNum>
  <w:abstractNum w:abstractNumId="6" w15:restartNumberingAfterBreak="0">
    <w:nsid w:val="229F59B6"/>
    <w:multiLevelType w:val="hybridMultilevel"/>
    <w:tmpl w:val="E4E0164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23193AF8"/>
    <w:multiLevelType w:val="hybridMultilevel"/>
    <w:tmpl w:val="C9DC841C"/>
    <w:lvl w:ilvl="0" w:tplc="6212BF20">
      <w:start w:val="3"/>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8" w15:restartNumberingAfterBreak="0">
    <w:nsid w:val="25D47A51"/>
    <w:multiLevelType w:val="hybridMultilevel"/>
    <w:tmpl w:val="CB24CB80"/>
    <w:lvl w:ilvl="0" w:tplc="B3762C8E">
      <w:start w:val="1"/>
      <w:numFmt w:val="decimal"/>
      <w:lvlText w:val="%1."/>
      <w:lvlJc w:val="left"/>
      <w:pPr>
        <w:tabs>
          <w:tab w:val="num" w:pos="757"/>
        </w:tabs>
        <w:ind w:left="757" w:hanging="360"/>
      </w:pPr>
      <w:rPr>
        <w:rFonts w:hint="default"/>
      </w:rPr>
    </w:lvl>
    <w:lvl w:ilvl="1" w:tplc="04190019">
      <w:start w:val="1"/>
      <w:numFmt w:val="lowerLetter"/>
      <w:lvlText w:val="%2."/>
      <w:lvlJc w:val="left"/>
      <w:pPr>
        <w:tabs>
          <w:tab w:val="num" w:pos="1477"/>
        </w:tabs>
        <w:ind w:left="1477" w:hanging="360"/>
      </w:pPr>
    </w:lvl>
    <w:lvl w:ilvl="2" w:tplc="0419001B">
      <w:start w:val="1"/>
      <w:numFmt w:val="lowerRoman"/>
      <w:lvlText w:val="%3."/>
      <w:lvlJc w:val="right"/>
      <w:pPr>
        <w:tabs>
          <w:tab w:val="num" w:pos="2197"/>
        </w:tabs>
        <w:ind w:left="2197" w:hanging="180"/>
      </w:pPr>
    </w:lvl>
    <w:lvl w:ilvl="3" w:tplc="0419000F">
      <w:start w:val="1"/>
      <w:numFmt w:val="decimal"/>
      <w:lvlText w:val="%4."/>
      <w:lvlJc w:val="left"/>
      <w:pPr>
        <w:tabs>
          <w:tab w:val="num" w:pos="2917"/>
        </w:tabs>
        <w:ind w:left="2917" w:hanging="360"/>
      </w:pPr>
    </w:lvl>
    <w:lvl w:ilvl="4" w:tplc="04190019">
      <w:start w:val="1"/>
      <w:numFmt w:val="lowerLetter"/>
      <w:lvlText w:val="%5."/>
      <w:lvlJc w:val="left"/>
      <w:pPr>
        <w:tabs>
          <w:tab w:val="num" w:pos="3637"/>
        </w:tabs>
        <w:ind w:left="3637" w:hanging="360"/>
      </w:pPr>
    </w:lvl>
    <w:lvl w:ilvl="5" w:tplc="0419001B">
      <w:start w:val="1"/>
      <w:numFmt w:val="lowerRoman"/>
      <w:lvlText w:val="%6."/>
      <w:lvlJc w:val="right"/>
      <w:pPr>
        <w:tabs>
          <w:tab w:val="num" w:pos="4357"/>
        </w:tabs>
        <w:ind w:left="4357" w:hanging="180"/>
      </w:pPr>
    </w:lvl>
    <w:lvl w:ilvl="6" w:tplc="0419000F">
      <w:start w:val="1"/>
      <w:numFmt w:val="decimal"/>
      <w:lvlText w:val="%7."/>
      <w:lvlJc w:val="left"/>
      <w:pPr>
        <w:tabs>
          <w:tab w:val="num" w:pos="5077"/>
        </w:tabs>
        <w:ind w:left="5077" w:hanging="360"/>
      </w:pPr>
    </w:lvl>
    <w:lvl w:ilvl="7" w:tplc="04190019">
      <w:start w:val="1"/>
      <w:numFmt w:val="lowerLetter"/>
      <w:lvlText w:val="%8."/>
      <w:lvlJc w:val="left"/>
      <w:pPr>
        <w:tabs>
          <w:tab w:val="num" w:pos="5797"/>
        </w:tabs>
        <w:ind w:left="5797" w:hanging="360"/>
      </w:pPr>
    </w:lvl>
    <w:lvl w:ilvl="8" w:tplc="0419001B">
      <w:start w:val="1"/>
      <w:numFmt w:val="lowerRoman"/>
      <w:lvlText w:val="%9."/>
      <w:lvlJc w:val="right"/>
      <w:pPr>
        <w:tabs>
          <w:tab w:val="num" w:pos="6517"/>
        </w:tabs>
        <w:ind w:left="6517" w:hanging="180"/>
      </w:pPr>
    </w:lvl>
  </w:abstractNum>
  <w:abstractNum w:abstractNumId="9" w15:restartNumberingAfterBreak="0">
    <w:nsid w:val="2F377E01"/>
    <w:multiLevelType w:val="hybridMultilevel"/>
    <w:tmpl w:val="C30C3A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2F9814C4"/>
    <w:multiLevelType w:val="multilevel"/>
    <w:tmpl w:val="4B8CA592"/>
    <w:lvl w:ilvl="0">
      <w:start w:val="1"/>
      <w:numFmt w:val="decimal"/>
      <w:lvlText w:val="%1."/>
      <w:lvlJc w:val="left"/>
      <w:pPr>
        <w:ind w:left="75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5B4130"/>
    <w:multiLevelType w:val="multilevel"/>
    <w:tmpl w:val="5BF2E55C"/>
    <w:lvl w:ilvl="0">
      <w:start w:val="1"/>
      <w:numFmt w:val="decimal"/>
      <w:lvlText w:val="%1."/>
      <w:lvlJc w:val="left"/>
      <w:pPr>
        <w:tabs>
          <w:tab w:val="num" w:pos="1324"/>
        </w:tabs>
        <w:ind w:left="1324" w:hanging="36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15:restartNumberingAfterBreak="0">
    <w:nsid w:val="343D4164"/>
    <w:multiLevelType w:val="hybridMultilevel"/>
    <w:tmpl w:val="BF76BE4C"/>
    <w:lvl w:ilvl="0" w:tplc="403EDE42">
      <w:start w:val="1"/>
      <w:numFmt w:val="bullet"/>
      <w:lvlText w:val=""/>
      <w:lvlJc w:val="left"/>
      <w:pPr>
        <w:ind w:left="757" w:hanging="360"/>
      </w:pPr>
      <w:rPr>
        <w:rFonts w:ascii="Symbol" w:hAnsi="Symbol" w:hint="default"/>
      </w:rPr>
    </w:lvl>
    <w:lvl w:ilvl="1" w:tplc="E5D842B4">
      <w:start w:val="1"/>
      <w:numFmt w:val="decimal"/>
      <w:lvlText w:val="%2)"/>
      <w:lvlJc w:val="left"/>
      <w:pPr>
        <w:tabs>
          <w:tab w:val="num" w:pos="1477"/>
        </w:tabs>
        <w:ind w:left="1477" w:hanging="360"/>
      </w:pPr>
      <w:rPr>
        <w:rFonts w:hint="default"/>
      </w:rPr>
    </w:lvl>
    <w:lvl w:ilvl="2" w:tplc="04190005">
      <w:start w:val="1"/>
      <w:numFmt w:val="bullet"/>
      <w:lvlText w:val=""/>
      <w:lvlJc w:val="left"/>
      <w:pPr>
        <w:ind w:left="2197" w:hanging="360"/>
      </w:pPr>
      <w:rPr>
        <w:rFonts w:ascii="Wingdings" w:hAnsi="Wingdings" w:cs="Wingdings" w:hint="default"/>
      </w:rPr>
    </w:lvl>
    <w:lvl w:ilvl="3" w:tplc="04190001">
      <w:start w:val="1"/>
      <w:numFmt w:val="bullet"/>
      <w:lvlText w:val=""/>
      <w:lvlJc w:val="left"/>
      <w:pPr>
        <w:ind w:left="2917" w:hanging="360"/>
      </w:pPr>
      <w:rPr>
        <w:rFonts w:ascii="Symbol" w:hAnsi="Symbol" w:cs="Symbol" w:hint="default"/>
      </w:rPr>
    </w:lvl>
    <w:lvl w:ilvl="4" w:tplc="04190003">
      <w:start w:val="1"/>
      <w:numFmt w:val="bullet"/>
      <w:lvlText w:val="o"/>
      <w:lvlJc w:val="left"/>
      <w:pPr>
        <w:ind w:left="3637" w:hanging="360"/>
      </w:pPr>
      <w:rPr>
        <w:rFonts w:ascii="Courier New" w:hAnsi="Courier New" w:cs="Courier New" w:hint="default"/>
      </w:rPr>
    </w:lvl>
    <w:lvl w:ilvl="5" w:tplc="04190005">
      <w:start w:val="1"/>
      <w:numFmt w:val="bullet"/>
      <w:lvlText w:val=""/>
      <w:lvlJc w:val="left"/>
      <w:pPr>
        <w:ind w:left="4357" w:hanging="360"/>
      </w:pPr>
      <w:rPr>
        <w:rFonts w:ascii="Wingdings" w:hAnsi="Wingdings" w:cs="Wingdings" w:hint="default"/>
      </w:rPr>
    </w:lvl>
    <w:lvl w:ilvl="6" w:tplc="04190001">
      <w:start w:val="1"/>
      <w:numFmt w:val="bullet"/>
      <w:lvlText w:val=""/>
      <w:lvlJc w:val="left"/>
      <w:pPr>
        <w:ind w:left="5077" w:hanging="360"/>
      </w:pPr>
      <w:rPr>
        <w:rFonts w:ascii="Symbol" w:hAnsi="Symbol" w:cs="Symbol" w:hint="default"/>
      </w:rPr>
    </w:lvl>
    <w:lvl w:ilvl="7" w:tplc="04190003">
      <w:start w:val="1"/>
      <w:numFmt w:val="bullet"/>
      <w:lvlText w:val="o"/>
      <w:lvlJc w:val="left"/>
      <w:pPr>
        <w:ind w:left="5797" w:hanging="360"/>
      </w:pPr>
      <w:rPr>
        <w:rFonts w:ascii="Courier New" w:hAnsi="Courier New" w:cs="Courier New" w:hint="default"/>
      </w:rPr>
    </w:lvl>
    <w:lvl w:ilvl="8" w:tplc="04190005">
      <w:start w:val="1"/>
      <w:numFmt w:val="bullet"/>
      <w:lvlText w:val=""/>
      <w:lvlJc w:val="left"/>
      <w:pPr>
        <w:ind w:left="6517" w:hanging="360"/>
      </w:pPr>
      <w:rPr>
        <w:rFonts w:ascii="Wingdings" w:hAnsi="Wingdings" w:cs="Wingdings" w:hint="default"/>
      </w:rPr>
    </w:lvl>
  </w:abstractNum>
  <w:abstractNum w:abstractNumId="13" w15:restartNumberingAfterBreak="0">
    <w:nsid w:val="37D40FDB"/>
    <w:multiLevelType w:val="hybridMultilevel"/>
    <w:tmpl w:val="FF1ED22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385A027F"/>
    <w:multiLevelType w:val="hybridMultilevel"/>
    <w:tmpl w:val="032E37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8C80433"/>
    <w:multiLevelType w:val="hybridMultilevel"/>
    <w:tmpl w:val="B0461276"/>
    <w:lvl w:ilvl="0" w:tplc="04190001">
      <w:start w:val="1"/>
      <w:numFmt w:val="bullet"/>
      <w:lvlText w:val=""/>
      <w:lvlJc w:val="left"/>
      <w:pPr>
        <w:ind w:left="757" w:hanging="360"/>
      </w:pPr>
      <w:rPr>
        <w:rFonts w:ascii="Symbol" w:hAnsi="Symbol" w:cs="Symbol" w:hint="default"/>
      </w:rPr>
    </w:lvl>
    <w:lvl w:ilvl="1" w:tplc="E5D842B4">
      <w:start w:val="1"/>
      <w:numFmt w:val="decimal"/>
      <w:lvlText w:val="%2)"/>
      <w:lvlJc w:val="left"/>
      <w:pPr>
        <w:tabs>
          <w:tab w:val="num" w:pos="1477"/>
        </w:tabs>
        <w:ind w:left="1477" w:hanging="360"/>
      </w:pPr>
      <w:rPr>
        <w:rFonts w:hint="default"/>
      </w:rPr>
    </w:lvl>
    <w:lvl w:ilvl="2" w:tplc="04190005">
      <w:start w:val="1"/>
      <w:numFmt w:val="bullet"/>
      <w:lvlText w:val=""/>
      <w:lvlJc w:val="left"/>
      <w:pPr>
        <w:ind w:left="2197" w:hanging="360"/>
      </w:pPr>
      <w:rPr>
        <w:rFonts w:ascii="Wingdings" w:hAnsi="Wingdings" w:cs="Wingdings" w:hint="default"/>
      </w:rPr>
    </w:lvl>
    <w:lvl w:ilvl="3" w:tplc="04190001">
      <w:start w:val="1"/>
      <w:numFmt w:val="bullet"/>
      <w:lvlText w:val=""/>
      <w:lvlJc w:val="left"/>
      <w:pPr>
        <w:ind w:left="2917" w:hanging="360"/>
      </w:pPr>
      <w:rPr>
        <w:rFonts w:ascii="Symbol" w:hAnsi="Symbol" w:cs="Symbol" w:hint="default"/>
      </w:rPr>
    </w:lvl>
    <w:lvl w:ilvl="4" w:tplc="04190003">
      <w:start w:val="1"/>
      <w:numFmt w:val="bullet"/>
      <w:lvlText w:val="o"/>
      <w:lvlJc w:val="left"/>
      <w:pPr>
        <w:ind w:left="3637" w:hanging="360"/>
      </w:pPr>
      <w:rPr>
        <w:rFonts w:ascii="Courier New" w:hAnsi="Courier New" w:cs="Courier New" w:hint="default"/>
      </w:rPr>
    </w:lvl>
    <w:lvl w:ilvl="5" w:tplc="04190005">
      <w:start w:val="1"/>
      <w:numFmt w:val="bullet"/>
      <w:lvlText w:val=""/>
      <w:lvlJc w:val="left"/>
      <w:pPr>
        <w:ind w:left="4357" w:hanging="360"/>
      </w:pPr>
      <w:rPr>
        <w:rFonts w:ascii="Wingdings" w:hAnsi="Wingdings" w:cs="Wingdings" w:hint="default"/>
      </w:rPr>
    </w:lvl>
    <w:lvl w:ilvl="6" w:tplc="04190001">
      <w:start w:val="1"/>
      <w:numFmt w:val="bullet"/>
      <w:lvlText w:val=""/>
      <w:lvlJc w:val="left"/>
      <w:pPr>
        <w:ind w:left="5077" w:hanging="360"/>
      </w:pPr>
      <w:rPr>
        <w:rFonts w:ascii="Symbol" w:hAnsi="Symbol" w:cs="Symbol" w:hint="default"/>
      </w:rPr>
    </w:lvl>
    <w:lvl w:ilvl="7" w:tplc="04190003">
      <w:start w:val="1"/>
      <w:numFmt w:val="bullet"/>
      <w:lvlText w:val="o"/>
      <w:lvlJc w:val="left"/>
      <w:pPr>
        <w:ind w:left="5797" w:hanging="360"/>
      </w:pPr>
      <w:rPr>
        <w:rFonts w:ascii="Courier New" w:hAnsi="Courier New" w:cs="Courier New" w:hint="default"/>
      </w:rPr>
    </w:lvl>
    <w:lvl w:ilvl="8" w:tplc="04190005">
      <w:start w:val="1"/>
      <w:numFmt w:val="bullet"/>
      <w:lvlText w:val=""/>
      <w:lvlJc w:val="left"/>
      <w:pPr>
        <w:ind w:left="6517" w:hanging="360"/>
      </w:pPr>
      <w:rPr>
        <w:rFonts w:ascii="Wingdings" w:hAnsi="Wingdings" w:cs="Wingdings" w:hint="default"/>
      </w:rPr>
    </w:lvl>
  </w:abstractNum>
  <w:abstractNum w:abstractNumId="16" w15:restartNumberingAfterBreak="0">
    <w:nsid w:val="3C095D61"/>
    <w:multiLevelType w:val="singleLevel"/>
    <w:tmpl w:val="21762258"/>
    <w:lvl w:ilvl="0">
      <w:start w:val="1"/>
      <w:numFmt w:val="decimal"/>
      <w:lvlText w:val="%1."/>
      <w:legacy w:legacy="1" w:legacySpace="57" w:legacyIndent="340"/>
      <w:lvlJc w:val="right"/>
      <w:pPr>
        <w:ind w:left="340" w:hanging="340"/>
      </w:pPr>
      <w:rPr>
        <w:rFonts w:ascii="Times New Roman" w:hAnsi="Times New Roman" w:cs="Times New Roman" w:hint="default"/>
        <w:b w:val="0"/>
        <w:bCs w:val="0"/>
        <w:i w:val="0"/>
        <w:iCs w:val="0"/>
        <w:sz w:val="20"/>
        <w:szCs w:val="20"/>
      </w:rPr>
    </w:lvl>
  </w:abstractNum>
  <w:abstractNum w:abstractNumId="17" w15:restartNumberingAfterBreak="0">
    <w:nsid w:val="410A6FB9"/>
    <w:multiLevelType w:val="hybridMultilevel"/>
    <w:tmpl w:val="FF1ED22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437055C3"/>
    <w:multiLevelType w:val="hybridMultilevel"/>
    <w:tmpl w:val="24681554"/>
    <w:lvl w:ilvl="0" w:tplc="38A8FBCC">
      <w:start w:val="1"/>
      <w:numFmt w:val="decimal"/>
      <w:lvlText w:val="%1.1."/>
      <w:lvlJc w:val="left"/>
      <w:pPr>
        <w:ind w:left="720" w:hanging="360"/>
      </w:pPr>
      <w:rPr>
        <w:rFonts w:hint="default"/>
        <w:i w:val="0"/>
        <w:iCs w:val="0"/>
      </w:rPr>
    </w:lvl>
    <w:lvl w:ilvl="1" w:tplc="B27479AC">
      <w:start w:val="1"/>
      <w:numFmt w:val="decimal"/>
      <w:lvlText w:val="%2."/>
      <w:lvlJc w:val="left"/>
      <w:pPr>
        <w:tabs>
          <w:tab w:val="num" w:pos="851"/>
        </w:tabs>
        <w:ind w:left="851" w:hanging="284"/>
      </w:pPr>
      <w:rPr>
        <w:rFonts w:hint="default"/>
        <w:i w:val="0"/>
        <w:iCs w:val="0"/>
      </w:rPr>
    </w:lvl>
    <w:lvl w:ilvl="2" w:tplc="7E1C9246">
      <w:start w:val="1"/>
      <w:numFmt w:val="lowerRoman"/>
      <w:lvlText w:val="%3)"/>
      <w:lvlJc w:val="right"/>
      <w:pPr>
        <w:ind w:left="2160" w:hanging="18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5040066"/>
    <w:multiLevelType w:val="hybridMultilevel"/>
    <w:tmpl w:val="D9400D9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15:restartNumberingAfterBreak="0">
    <w:nsid w:val="49C84418"/>
    <w:multiLevelType w:val="hybridMultilevel"/>
    <w:tmpl w:val="DE726F1C"/>
    <w:lvl w:ilvl="0" w:tplc="E5D842B4">
      <w:start w:val="1"/>
      <w:numFmt w:val="decimal"/>
      <w:lvlText w:val="%1)"/>
      <w:lvlJc w:val="left"/>
      <w:pPr>
        <w:tabs>
          <w:tab w:val="num" w:pos="757"/>
        </w:tabs>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1" w15:restartNumberingAfterBreak="0">
    <w:nsid w:val="4A1C6933"/>
    <w:multiLevelType w:val="hybridMultilevel"/>
    <w:tmpl w:val="2D2A18D2"/>
    <w:lvl w:ilvl="0" w:tplc="04190011">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15:restartNumberingAfterBreak="0">
    <w:nsid w:val="4AE458BF"/>
    <w:multiLevelType w:val="hybridMultilevel"/>
    <w:tmpl w:val="B73E732E"/>
    <w:lvl w:ilvl="0" w:tplc="0419000F">
      <w:start w:val="1"/>
      <w:numFmt w:val="decimal"/>
      <w:lvlText w:val="%1."/>
      <w:lvlJc w:val="left"/>
      <w:pPr>
        <w:tabs>
          <w:tab w:val="num" w:pos="1117"/>
        </w:tabs>
        <w:ind w:left="1117" w:hanging="360"/>
      </w:pPr>
    </w:lvl>
    <w:lvl w:ilvl="1" w:tplc="04190019">
      <w:start w:val="1"/>
      <w:numFmt w:val="lowerLetter"/>
      <w:lvlText w:val="%2."/>
      <w:lvlJc w:val="left"/>
      <w:pPr>
        <w:tabs>
          <w:tab w:val="num" w:pos="1837"/>
        </w:tabs>
        <w:ind w:left="1837" w:hanging="360"/>
      </w:p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23" w15:restartNumberingAfterBreak="0">
    <w:nsid w:val="4F953ADA"/>
    <w:multiLevelType w:val="hybridMultilevel"/>
    <w:tmpl w:val="D8DCEE62"/>
    <w:lvl w:ilvl="0" w:tplc="591E2C1A">
      <w:start w:val="1"/>
      <w:numFmt w:val="decimal"/>
      <w:lvlText w:val="%1)"/>
      <w:lvlJc w:val="left"/>
      <w:pPr>
        <w:tabs>
          <w:tab w:val="num" w:pos="1721"/>
        </w:tabs>
        <w:ind w:left="1721" w:hanging="360"/>
      </w:pPr>
      <w:rPr>
        <w:rFonts w:hint="default"/>
      </w:rPr>
    </w:lvl>
    <w:lvl w:ilvl="1" w:tplc="04190019">
      <w:start w:val="1"/>
      <w:numFmt w:val="lowerLetter"/>
      <w:lvlText w:val="%2."/>
      <w:lvlJc w:val="left"/>
      <w:pPr>
        <w:tabs>
          <w:tab w:val="num" w:pos="1837"/>
        </w:tabs>
        <w:ind w:left="1837" w:hanging="360"/>
      </w:p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24" w15:restartNumberingAfterBreak="0">
    <w:nsid w:val="572D1826"/>
    <w:multiLevelType w:val="hybridMultilevel"/>
    <w:tmpl w:val="1A94FB86"/>
    <w:lvl w:ilvl="0" w:tplc="591E2C1A">
      <w:start w:val="1"/>
      <w:numFmt w:val="decimal"/>
      <w:lvlText w:val="%1)"/>
      <w:lvlJc w:val="left"/>
      <w:pPr>
        <w:tabs>
          <w:tab w:val="num" w:pos="1324"/>
        </w:tabs>
        <w:ind w:left="1324" w:hanging="360"/>
      </w:pPr>
      <w:rPr>
        <w:rFonts w:hint="default"/>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5" w15:restartNumberingAfterBreak="0">
    <w:nsid w:val="58CE1D61"/>
    <w:multiLevelType w:val="hybridMultilevel"/>
    <w:tmpl w:val="709C9448"/>
    <w:lvl w:ilvl="0" w:tplc="04D4A40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9571632"/>
    <w:multiLevelType w:val="hybridMultilevel"/>
    <w:tmpl w:val="5994D732"/>
    <w:lvl w:ilvl="0" w:tplc="0419000F">
      <w:start w:val="1"/>
      <w:numFmt w:val="decimal"/>
      <w:lvlText w:val="%1."/>
      <w:lvlJc w:val="left"/>
      <w:pPr>
        <w:tabs>
          <w:tab w:val="num" w:pos="1117"/>
        </w:tabs>
        <w:ind w:left="1117" w:hanging="360"/>
      </w:pPr>
    </w:lvl>
    <w:lvl w:ilvl="1" w:tplc="04190019">
      <w:start w:val="1"/>
      <w:numFmt w:val="lowerLetter"/>
      <w:lvlText w:val="%2."/>
      <w:lvlJc w:val="left"/>
      <w:pPr>
        <w:tabs>
          <w:tab w:val="num" w:pos="1837"/>
        </w:tabs>
        <w:ind w:left="1837" w:hanging="360"/>
      </w:p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27" w15:restartNumberingAfterBreak="0">
    <w:nsid w:val="5AAC47FF"/>
    <w:multiLevelType w:val="multilevel"/>
    <w:tmpl w:val="47F28874"/>
    <w:lvl w:ilvl="0">
      <w:start w:val="1"/>
      <w:numFmt w:val="bullet"/>
      <w:lvlText w:val=""/>
      <w:lvlJc w:val="left"/>
      <w:pPr>
        <w:ind w:left="757" w:hanging="360"/>
      </w:pPr>
      <w:rPr>
        <w:rFonts w:ascii="Symbol" w:hAnsi="Symbol" w:cs="Symbol" w:hint="default"/>
      </w:rPr>
    </w:lvl>
    <w:lvl w:ilvl="1">
      <w:start w:val="1"/>
      <w:numFmt w:val="decimal"/>
      <w:lvlText w:val="%2."/>
      <w:lvlJc w:val="left"/>
      <w:pPr>
        <w:tabs>
          <w:tab w:val="num" w:pos="1477"/>
        </w:tabs>
        <w:ind w:left="1477" w:hanging="360"/>
      </w:pPr>
      <w:rPr>
        <w:rFonts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8" w15:restartNumberingAfterBreak="0">
    <w:nsid w:val="5C0169CA"/>
    <w:multiLevelType w:val="hybridMultilevel"/>
    <w:tmpl w:val="71C05A8A"/>
    <w:lvl w:ilvl="0" w:tplc="E5D842B4">
      <w:start w:val="1"/>
      <w:numFmt w:val="decimal"/>
      <w:lvlText w:val="%1)"/>
      <w:lvlJc w:val="left"/>
      <w:pPr>
        <w:tabs>
          <w:tab w:val="num" w:pos="757"/>
        </w:tabs>
        <w:ind w:left="757" w:hanging="360"/>
      </w:pPr>
      <w:rPr>
        <w:rFonts w:hint="default"/>
      </w:rPr>
    </w:lvl>
    <w:lvl w:ilvl="1" w:tplc="04190019">
      <w:start w:val="1"/>
      <w:numFmt w:val="lowerLetter"/>
      <w:lvlText w:val="%2."/>
      <w:lvlJc w:val="left"/>
      <w:pPr>
        <w:tabs>
          <w:tab w:val="num" w:pos="910"/>
        </w:tabs>
        <w:ind w:left="910" w:hanging="360"/>
      </w:pPr>
    </w:lvl>
    <w:lvl w:ilvl="2" w:tplc="0419001B">
      <w:start w:val="1"/>
      <w:numFmt w:val="lowerRoman"/>
      <w:lvlText w:val="%3."/>
      <w:lvlJc w:val="right"/>
      <w:pPr>
        <w:tabs>
          <w:tab w:val="num" w:pos="1630"/>
        </w:tabs>
        <w:ind w:left="1630" w:hanging="180"/>
      </w:pPr>
    </w:lvl>
    <w:lvl w:ilvl="3" w:tplc="0419000F">
      <w:start w:val="1"/>
      <w:numFmt w:val="decimal"/>
      <w:lvlText w:val="%4."/>
      <w:lvlJc w:val="left"/>
      <w:pPr>
        <w:tabs>
          <w:tab w:val="num" w:pos="2350"/>
        </w:tabs>
        <w:ind w:left="2350" w:hanging="360"/>
      </w:pPr>
    </w:lvl>
    <w:lvl w:ilvl="4" w:tplc="04190019">
      <w:start w:val="1"/>
      <w:numFmt w:val="lowerLetter"/>
      <w:lvlText w:val="%5."/>
      <w:lvlJc w:val="left"/>
      <w:pPr>
        <w:tabs>
          <w:tab w:val="num" w:pos="3070"/>
        </w:tabs>
        <w:ind w:left="3070" w:hanging="360"/>
      </w:pPr>
    </w:lvl>
    <w:lvl w:ilvl="5" w:tplc="0419001B">
      <w:start w:val="1"/>
      <w:numFmt w:val="lowerRoman"/>
      <w:lvlText w:val="%6."/>
      <w:lvlJc w:val="right"/>
      <w:pPr>
        <w:tabs>
          <w:tab w:val="num" w:pos="3790"/>
        </w:tabs>
        <w:ind w:left="3790" w:hanging="180"/>
      </w:pPr>
    </w:lvl>
    <w:lvl w:ilvl="6" w:tplc="0419000F">
      <w:start w:val="1"/>
      <w:numFmt w:val="decimal"/>
      <w:lvlText w:val="%7."/>
      <w:lvlJc w:val="left"/>
      <w:pPr>
        <w:tabs>
          <w:tab w:val="num" w:pos="4510"/>
        </w:tabs>
        <w:ind w:left="4510" w:hanging="360"/>
      </w:pPr>
    </w:lvl>
    <w:lvl w:ilvl="7" w:tplc="04190019">
      <w:start w:val="1"/>
      <w:numFmt w:val="lowerLetter"/>
      <w:lvlText w:val="%8."/>
      <w:lvlJc w:val="left"/>
      <w:pPr>
        <w:tabs>
          <w:tab w:val="num" w:pos="5230"/>
        </w:tabs>
        <w:ind w:left="5230" w:hanging="360"/>
      </w:pPr>
    </w:lvl>
    <w:lvl w:ilvl="8" w:tplc="0419001B">
      <w:start w:val="1"/>
      <w:numFmt w:val="lowerRoman"/>
      <w:lvlText w:val="%9."/>
      <w:lvlJc w:val="right"/>
      <w:pPr>
        <w:tabs>
          <w:tab w:val="num" w:pos="5950"/>
        </w:tabs>
        <w:ind w:left="5950" w:hanging="180"/>
      </w:pPr>
    </w:lvl>
  </w:abstractNum>
  <w:abstractNum w:abstractNumId="29" w15:restartNumberingAfterBreak="0">
    <w:nsid w:val="60A616D6"/>
    <w:multiLevelType w:val="hybridMultilevel"/>
    <w:tmpl w:val="E4E0164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68456B5A"/>
    <w:multiLevelType w:val="hybridMultilevel"/>
    <w:tmpl w:val="377ACFFE"/>
    <w:lvl w:ilvl="0" w:tplc="04190001">
      <w:start w:val="1"/>
      <w:numFmt w:val="bullet"/>
      <w:lvlText w:val=""/>
      <w:lvlJc w:val="left"/>
      <w:pPr>
        <w:ind w:left="757" w:hanging="360"/>
      </w:pPr>
      <w:rPr>
        <w:rFonts w:ascii="Symbol" w:hAnsi="Symbol" w:cs="Symbol" w:hint="default"/>
      </w:rPr>
    </w:lvl>
    <w:lvl w:ilvl="1" w:tplc="04190003">
      <w:start w:val="1"/>
      <w:numFmt w:val="bullet"/>
      <w:lvlText w:val="o"/>
      <w:lvlJc w:val="left"/>
      <w:pPr>
        <w:ind w:left="1477" w:hanging="360"/>
      </w:pPr>
      <w:rPr>
        <w:rFonts w:ascii="Courier New" w:hAnsi="Courier New" w:cs="Courier New" w:hint="default"/>
      </w:rPr>
    </w:lvl>
    <w:lvl w:ilvl="2" w:tplc="04190005">
      <w:start w:val="1"/>
      <w:numFmt w:val="bullet"/>
      <w:lvlText w:val=""/>
      <w:lvlJc w:val="left"/>
      <w:pPr>
        <w:ind w:left="2197" w:hanging="360"/>
      </w:pPr>
      <w:rPr>
        <w:rFonts w:ascii="Wingdings" w:hAnsi="Wingdings" w:cs="Wingdings" w:hint="default"/>
      </w:rPr>
    </w:lvl>
    <w:lvl w:ilvl="3" w:tplc="04190001">
      <w:start w:val="1"/>
      <w:numFmt w:val="bullet"/>
      <w:lvlText w:val=""/>
      <w:lvlJc w:val="left"/>
      <w:pPr>
        <w:ind w:left="2917" w:hanging="360"/>
      </w:pPr>
      <w:rPr>
        <w:rFonts w:ascii="Symbol" w:hAnsi="Symbol" w:cs="Symbol" w:hint="default"/>
      </w:rPr>
    </w:lvl>
    <w:lvl w:ilvl="4" w:tplc="04190003">
      <w:start w:val="1"/>
      <w:numFmt w:val="bullet"/>
      <w:lvlText w:val="o"/>
      <w:lvlJc w:val="left"/>
      <w:pPr>
        <w:ind w:left="3637" w:hanging="360"/>
      </w:pPr>
      <w:rPr>
        <w:rFonts w:ascii="Courier New" w:hAnsi="Courier New" w:cs="Courier New" w:hint="default"/>
      </w:rPr>
    </w:lvl>
    <w:lvl w:ilvl="5" w:tplc="04190005">
      <w:start w:val="1"/>
      <w:numFmt w:val="bullet"/>
      <w:lvlText w:val=""/>
      <w:lvlJc w:val="left"/>
      <w:pPr>
        <w:ind w:left="4357" w:hanging="360"/>
      </w:pPr>
      <w:rPr>
        <w:rFonts w:ascii="Wingdings" w:hAnsi="Wingdings" w:cs="Wingdings" w:hint="default"/>
      </w:rPr>
    </w:lvl>
    <w:lvl w:ilvl="6" w:tplc="04190001">
      <w:start w:val="1"/>
      <w:numFmt w:val="bullet"/>
      <w:lvlText w:val=""/>
      <w:lvlJc w:val="left"/>
      <w:pPr>
        <w:ind w:left="5077" w:hanging="360"/>
      </w:pPr>
      <w:rPr>
        <w:rFonts w:ascii="Symbol" w:hAnsi="Symbol" w:cs="Symbol" w:hint="default"/>
      </w:rPr>
    </w:lvl>
    <w:lvl w:ilvl="7" w:tplc="04190003">
      <w:start w:val="1"/>
      <w:numFmt w:val="bullet"/>
      <w:lvlText w:val="o"/>
      <w:lvlJc w:val="left"/>
      <w:pPr>
        <w:ind w:left="5797" w:hanging="360"/>
      </w:pPr>
      <w:rPr>
        <w:rFonts w:ascii="Courier New" w:hAnsi="Courier New" w:cs="Courier New" w:hint="default"/>
      </w:rPr>
    </w:lvl>
    <w:lvl w:ilvl="8" w:tplc="04190005">
      <w:start w:val="1"/>
      <w:numFmt w:val="bullet"/>
      <w:lvlText w:val=""/>
      <w:lvlJc w:val="left"/>
      <w:pPr>
        <w:ind w:left="6517" w:hanging="360"/>
      </w:pPr>
      <w:rPr>
        <w:rFonts w:ascii="Wingdings" w:hAnsi="Wingdings" w:cs="Wingdings" w:hint="default"/>
      </w:rPr>
    </w:lvl>
  </w:abstractNum>
  <w:abstractNum w:abstractNumId="31" w15:restartNumberingAfterBreak="0">
    <w:nsid w:val="6A3C585F"/>
    <w:multiLevelType w:val="multilevel"/>
    <w:tmpl w:val="1BF283A0"/>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32" w15:restartNumberingAfterBreak="0">
    <w:nsid w:val="6C8B6CE3"/>
    <w:multiLevelType w:val="hybridMultilevel"/>
    <w:tmpl w:val="1CE854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8"/>
  </w:num>
  <w:num w:numId="3">
    <w:abstractNumId w:val="18"/>
  </w:num>
  <w:num w:numId="4">
    <w:abstractNumId w:val="4"/>
  </w:num>
  <w:num w:numId="5">
    <w:abstractNumId w:val="19"/>
  </w:num>
  <w:num w:numId="6">
    <w:abstractNumId w:val="14"/>
  </w:num>
  <w:num w:numId="7">
    <w:abstractNumId w:val="16"/>
  </w:num>
  <w:num w:numId="8">
    <w:abstractNumId w:val="2"/>
  </w:num>
  <w:num w:numId="9">
    <w:abstractNumId w:val="24"/>
  </w:num>
  <w:num w:numId="10">
    <w:abstractNumId w:val="11"/>
  </w:num>
  <w:num w:numId="11">
    <w:abstractNumId w:val="23"/>
  </w:num>
  <w:num w:numId="12">
    <w:abstractNumId w:val="20"/>
  </w:num>
  <w:num w:numId="13">
    <w:abstractNumId w:val="1"/>
  </w:num>
  <w:num w:numId="14">
    <w:abstractNumId w:val="3"/>
  </w:num>
  <w:num w:numId="15">
    <w:abstractNumId w:val="0"/>
  </w:num>
  <w:num w:numId="16">
    <w:abstractNumId w:val="30"/>
  </w:num>
  <w:num w:numId="17">
    <w:abstractNumId w:val="15"/>
  </w:num>
  <w:num w:numId="18">
    <w:abstractNumId w:val="32"/>
  </w:num>
  <w:num w:numId="19">
    <w:abstractNumId w:val="31"/>
  </w:num>
  <w:num w:numId="20">
    <w:abstractNumId w:val="26"/>
  </w:num>
  <w:num w:numId="21">
    <w:abstractNumId w:val="5"/>
  </w:num>
  <w:num w:numId="22">
    <w:abstractNumId w:val="9"/>
  </w:num>
  <w:num w:numId="23">
    <w:abstractNumId w:val="25"/>
  </w:num>
  <w:num w:numId="24">
    <w:abstractNumId w:val="27"/>
  </w:num>
  <w:num w:numId="25">
    <w:abstractNumId w:val="10"/>
  </w:num>
  <w:num w:numId="26">
    <w:abstractNumId w:val="28"/>
  </w:num>
  <w:num w:numId="27">
    <w:abstractNumId w:val="21"/>
  </w:num>
  <w:num w:numId="28">
    <w:abstractNumId w:val="13"/>
  </w:num>
  <w:num w:numId="29">
    <w:abstractNumId w:val="17"/>
  </w:num>
  <w:num w:numId="30">
    <w:abstractNumId w:val="7"/>
  </w:num>
  <w:num w:numId="31">
    <w:abstractNumId w:val="12"/>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08"/>
  <w:autoHyphenation/>
  <w:hyphenationZone w:val="357"/>
  <w:doNotHyphenateCaps/>
  <w:noPunctuationKerning/>
  <w:characterSpacingControl w:val="doNotCompress"/>
  <w:doNotValidateAgainstSchema/>
  <w:doNotDemarcateInvalidXml/>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36"/>
    <w:rsid w:val="00003EAC"/>
    <w:rsid w:val="00006421"/>
    <w:rsid w:val="00012CCB"/>
    <w:rsid w:val="00014E54"/>
    <w:rsid w:val="00014EA5"/>
    <w:rsid w:val="00016F02"/>
    <w:rsid w:val="00017B20"/>
    <w:rsid w:val="00024D9B"/>
    <w:rsid w:val="000306CB"/>
    <w:rsid w:val="00030863"/>
    <w:rsid w:val="00031ACD"/>
    <w:rsid w:val="000425E6"/>
    <w:rsid w:val="00066703"/>
    <w:rsid w:val="000762BD"/>
    <w:rsid w:val="00090DE4"/>
    <w:rsid w:val="00094EE7"/>
    <w:rsid w:val="000A115E"/>
    <w:rsid w:val="000A24D0"/>
    <w:rsid w:val="000B0A2D"/>
    <w:rsid w:val="000B26C4"/>
    <w:rsid w:val="000B7D7D"/>
    <w:rsid w:val="000C0DE6"/>
    <w:rsid w:val="000C3B58"/>
    <w:rsid w:val="000D4816"/>
    <w:rsid w:val="000D6FB5"/>
    <w:rsid w:val="000D7523"/>
    <w:rsid w:val="000E267F"/>
    <w:rsid w:val="000F1DB6"/>
    <w:rsid w:val="000F211B"/>
    <w:rsid w:val="000F36C1"/>
    <w:rsid w:val="000F3F09"/>
    <w:rsid w:val="000F4ACF"/>
    <w:rsid w:val="000F6266"/>
    <w:rsid w:val="000F6EBD"/>
    <w:rsid w:val="000F78A3"/>
    <w:rsid w:val="0010006A"/>
    <w:rsid w:val="00105D4C"/>
    <w:rsid w:val="00110EA7"/>
    <w:rsid w:val="0012058B"/>
    <w:rsid w:val="001236BE"/>
    <w:rsid w:val="0012497B"/>
    <w:rsid w:val="00126219"/>
    <w:rsid w:val="00133052"/>
    <w:rsid w:val="00147241"/>
    <w:rsid w:val="00151582"/>
    <w:rsid w:val="001547DE"/>
    <w:rsid w:val="00163C49"/>
    <w:rsid w:val="00164841"/>
    <w:rsid w:val="00166AFE"/>
    <w:rsid w:val="001718D1"/>
    <w:rsid w:val="0017618A"/>
    <w:rsid w:val="0018067E"/>
    <w:rsid w:val="00180E3D"/>
    <w:rsid w:val="00197A16"/>
    <w:rsid w:val="001A266D"/>
    <w:rsid w:val="001A6E55"/>
    <w:rsid w:val="001A6E9F"/>
    <w:rsid w:val="001B1F10"/>
    <w:rsid w:val="001C1DA4"/>
    <w:rsid w:val="001D6A97"/>
    <w:rsid w:val="001E0029"/>
    <w:rsid w:val="001E3ADB"/>
    <w:rsid w:val="001F42D1"/>
    <w:rsid w:val="001F439A"/>
    <w:rsid w:val="001F4ED0"/>
    <w:rsid w:val="00202696"/>
    <w:rsid w:val="00210B57"/>
    <w:rsid w:val="00211C1C"/>
    <w:rsid w:val="00211FFE"/>
    <w:rsid w:val="00217BA4"/>
    <w:rsid w:val="00217F26"/>
    <w:rsid w:val="002201CC"/>
    <w:rsid w:val="00223F4D"/>
    <w:rsid w:val="0022555F"/>
    <w:rsid w:val="00232ED6"/>
    <w:rsid w:val="002427C5"/>
    <w:rsid w:val="00243D73"/>
    <w:rsid w:val="00255FCC"/>
    <w:rsid w:val="00264928"/>
    <w:rsid w:val="00266190"/>
    <w:rsid w:val="00267821"/>
    <w:rsid w:val="00272CD4"/>
    <w:rsid w:val="00275AD0"/>
    <w:rsid w:val="002768E9"/>
    <w:rsid w:val="00283EE3"/>
    <w:rsid w:val="00293162"/>
    <w:rsid w:val="0029757D"/>
    <w:rsid w:val="002A2F85"/>
    <w:rsid w:val="002B43D8"/>
    <w:rsid w:val="002B723C"/>
    <w:rsid w:val="002C38CF"/>
    <w:rsid w:val="002C4A74"/>
    <w:rsid w:val="002C5941"/>
    <w:rsid w:val="002C7350"/>
    <w:rsid w:val="002C7D72"/>
    <w:rsid w:val="002D3533"/>
    <w:rsid w:val="002D4463"/>
    <w:rsid w:val="002D56D1"/>
    <w:rsid w:val="002E1192"/>
    <w:rsid w:val="002E3E5D"/>
    <w:rsid w:val="002E5FE6"/>
    <w:rsid w:val="002F6A93"/>
    <w:rsid w:val="00302047"/>
    <w:rsid w:val="00305C5B"/>
    <w:rsid w:val="00316916"/>
    <w:rsid w:val="00320C26"/>
    <w:rsid w:val="003255DA"/>
    <w:rsid w:val="00334606"/>
    <w:rsid w:val="003369FE"/>
    <w:rsid w:val="00340AF3"/>
    <w:rsid w:val="003422E7"/>
    <w:rsid w:val="00343F55"/>
    <w:rsid w:val="0034651A"/>
    <w:rsid w:val="0035258A"/>
    <w:rsid w:val="00355684"/>
    <w:rsid w:val="00362285"/>
    <w:rsid w:val="0036229D"/>
    <w:rsid w:val="00370EB8"/>
    <w:rsid w:val="003715E1"/>
    <w:rsid w:val="00372703"/>
    <w:rsid w:val="0037309C"/>
    <w:rsid w:val="00374BF8"/>
    <w:rsid w:val="00380CD9"/>
    <w:rsid w:val="00383D8B"/>
    <w:rsid w:val="0038420D"/>
    <w:rsid w:val="003878E5"/>
    <w:rsid w:val="003926DB"/>
    <w:rsid w:val="003A2505"/>
    <w:rsid w:val="003B7127"/>
    <w:rsid w:val="003C0F3C"/>
    <w:rsid w:val="003C5C61"/>
    <w:rsid w:val="003D1688"/>
    <w:rsid w:val="003D4992"/>
    <w:rsid w:val="003D6AE5"/>
    <w:rsid w:val="003F0729"/>
    <w:rsid w:val="00401949"/>
    <w:rsid w:val="004020B2"/>
    <w:rsid w:val="00402347"/>
    <w:rsid w:val="00403186"/>
    <w:rsid w:val="00403EFB"/>
    <w:rsid w:val="004130AB"/>
    <w:rsid w:val="004147D5"/>
    <w:rsid w:val="00420A80"/>
    <w:rsid w:val="00421B15"/>
    <w:rsid w:val="00422B11"/>
    <w:rsid w:val="0043085C"/>
    <w:rsid w:val="0043695B"/>
    <w:rsid w:val="00445F13"/>
    <w:rsid w:val="00446ECA"/>
    <w:rsid w:val="004522D9"/>
    <w:rsid w:val="00452DEB"/>
    <w:rsid w:val="00453844"/>
    <w:rsid w:val="004602B6"/>
    <w:rsid w:val="004608AD"/>
    <w:rsid w:val="00463DC0"/>
    <w:rsid w:val="00464207"/>
    <w:rsid w:val="00464E1D"/>
    <w:rsid w:val="00467495"/>
    <w:rsid w:val="00467684"/>
    <w:rsid w:val="00474A00"/>
    <w:rsid w:val="00475B81"/>
    <w:rsid w:val="004868FC"/>
    <w:rsid w:val="00486B49"/>
    <w:rsid w:val="00490591"/>
    <w:rsid w:val="00491891"/>
    <w:rsid w:val="004B51B9"/>
    <w:rsid w:val="004C0F74"/>
    <w:rsid w:val="004C204B"/>
    <w:rsid w:val="004C310D"/>
    <w:rsid w:val="004E0ECD"/>
    <w:rsid w:val="004E1F2D"/>
    <w:rsid w:val="004E3712"/>
    <w:rsid w:val="004E6FA7"/>
    <w:rsid w:val="004F2F8D"/>
    <w:rsid w:val="004F7705"/>
    <w:rsid w:val="00504BDE"/>
    <w:rsid w:val="00511480"/>
    <w:rsid w:val="00512B5C"/>
    <w:rsid w:val="00516C32"/>
    <w:rsid w:val="00516D31"/>
    <w:rsid w:val="005170DD"/>
    <w:rsid w:val="00520895"/>
    <w:rsid w:val="005369ED"/>
    <w:rsid w:val="00540F42"/>
    <w:rsid w:val="0054378F"/>
    <w:rsid w:val="00547564"/>
    <w:rsid w:val="005609A2"/>
    <w:rsid w:val="00564C96"/>
    <w:rsid w:val="00572B08"/>
    <w:rsid w:val="0057628A"/>
    <w:rsid w:val="00576877"/>
    <w:rsid w:val="00591002"/>
    <w:rsid w:val="00592FDF"/>
    <w:rsid w:val="005933F7"/>
    <w:rsid w:val="00594184"/>
    <w:rsid w:val="00594DFC"/>
    <w:rsid w:val="005962A4"/>
    <w:rsid w:val="00597401"/>
    <w:rsid w:val="005A2185"/>
    <w:rsid w:val="005A452E"/>
    <w:rsid w:val="005B18F2"/>
    <w:rsid w:val="005B1A38"/>
    <w:rsid w:val="005C014A"/>
    <w:rsid w:val="005C1CDF"/>
    <w:rsid w:val="005C2966"/>
    <w:rsid w:val="005D265C"/>
    <w:rsid w:val="005D5FB4"/>
    <w:rsid w:val="005E2603"/>
    <w:rsid w:val="005E332F"/>
    <w:rsid w:val="005E70D2"/>
    <w:rsid w:val="005F006C"/>
    <w:rsid w:val="0060771C"/>
    <w:rsid w:val="00612814"/>
    <w:rsid w:val="00616783"/>
    <w:rsid w:val="00617326"/>
    <w:rsid w:val="006230B9"/>
    <w:rsid w:val="00635B4C"/>
    <w:rsid w:val="006364BD"/>
    <w:rsid w:val="006378AF"/>
    <w:rsid w:val="00643892"/>
    <w:rsid w:val="0065362C"/>
    <w:rsid w:val="00654FB8"/>
    <w:rsid w:val="00665F2D"/>
    <w:rsid w:val="00677622"/>
    <w:rsid w:val="0068488F"/>
    <w:rsid w:val="0068688A"/>
    <w:rsid w:val="0069078E"/>
    <w:rsid w:val="00692B97"/>
    <w:rsid w:val="0069407B"/>
    <w:rsid w:val="006A083A"/>
    <w:rsid w:val="006A1649"/>
    <w:rsid w:val="006A45C9"/>
    <w:rsid w:val="006A54BE"/>
    <w:rsid w:val="006B15C7"/>
    <w:rsid w:val="006B1A1F"/>
    <w:rsid w:val="006C2EA0"/>
    <w:rsid w:val="006C400A"/>
    <w:rsid w:val="006C6F5D"/>
    <w:rsid w:val="006D087F"/>
    <w:rsid w:val="006D4060"/>
    <w:rsid w:val="006D7CC4"/>
    <w:rsid w:val="006E10DC"/>
    <w:rsid w:val="006E166B"/>
    <w:rsid w:val="006F7850"/>
    <w:rsid w:val="00701138"/>
    <w:rsid w:val="00702DAA"/>
    <w:rsid w:val="00702FA9"/>
    <w:rsid w:val="007041B4"/>
    <w:rsid w:val="007048D3"/>
    <w:rsid w:val="00714DE5"/>
    <w:rsid w:val="00717C57"/>
    <w:rsid w:val="0072217B"/>
    <w:rsid w:val="007263A6"/>
    <w:rsid w:val="00731321"/>
    <w:rsid w:val="00740B46"/>
    <w:rsid w:val="00745092"/>
    <w:rsid w:val="00745B3F"/>
    <w:rsid w:val="007468C5"/>
    <w:rsid w:val="00753519"/>
    <w:rsid w:val="00753710"/>
    <w:rsid w:val="00754AE1"/>
    <w:rsid w:val="0075582A"/>
    <w:rsid w:val="00760BE6"/>
    <w:rsid w:val="00761B35"/>
    <w:rsid w:val="0077347A"/>
    <w:rsid w:val="007754FA"/>
    <w:rsid w:val="007778F5"/>
    <w:rsid w:val="00777A94"/>
    <w:rsid w:val="00787212"/>
    <w:rsid w:val="00791629"/>
    <w:rsid w:val="007A21DD"/>
    <w:rsid w:val="007A644A"/>
    <w:rsid w:val="007A676D"/>
    <w:rsid w:val="007A6B28"/>
    <w:rsid w:val="007B0752"/>
    <w:rsid w:val="007B2A3D"/>
    <w:rsid w:val="007B48EE"/>
    <w:rsid w:val="007B55BA"/>
    <w:rsid w:val="007B781A"/>
    <w:rsid w:val="007D1718"/>
    <w:rsid w:val="007D2FA6"/>
    <w:rsid w:val="007E7B67"/>
    <w:rsid w:val="007E7B89"/>
    <w:rsid w:val="007E7CF9"/>
    <w:rsid w:val="008013E4"/>
    <w:rsid w:val="00802871"/>
    <w:rsid w:val="00803FCF"/>
    <w:rsid w:val="00804C9C"/>
    <w:rsid w:val="00810D81"/>
    <w:rsid w:val="00815DC9"/>
    <w:rsid w:val="00817711"/>
    <w:rsid w:val="00820588"/>
    <w:rsid w:val="00823B0B"/>
    <w:rsid w:val="00830A65"/>
    <w:rsid w:val="008323B8"/>
    <w:rsid w:val="008325C7"/>
    <w:rsid w:val="008331FB"/>
    <w:rsid w:val="00844946"/>
    <w:rsid w:val="00846509"/>
    <w:rsid w:val="0085197B"/>
    <w:rsid w:val="0085212D"/>
    <w:rsid w:val="008576F6"/>
    <w:rsid w:val="00860FD0"/>
    <w:rsid w:val="008622E0"/>
    <w:rsid w:val="00864B74"/>
    <w:rsid w:val="0087163A"/>
    <w:rsid w:val="008862DD"/>
    <w:rsid w:val="00886522"/>
    <w:rsid w:val="008909B4"/>
    <w:rsid w:val="008927C7"/>
    <w:rsid w:val="008971E6"/>
    <w:rsid w:val="008B7073"/>
    <w:rsid w:val="008C59E8"/>
    <w:rsid w:val="008C6198"/>
    <w:rsid w:val="008D24A8"/>
    <w:rsid w:val="008D24FF"/>
    <w:rsid w:val="008D560A"/>
    <w:rsid w:val="008D631F"/>
    <w:rsid w:val="008D6371"/>
    <w:rsid w:val="008D752B"/>
    <w:rsid w:val="008E59B9"/>
    <w:rsid w:val="008F3018"/>
    <w:rsid w:val="008F3597"/>
    <w:rsid w:val="008F3B6F"/>
    <w:rsid w:val="008F3FDE"/>
    <w:rsid w:val="008F4259"/>
    <w:rsid w:val="008F4896"/>
    <w:rsid w:val="008F502A"/>
    <w:rsid w:val="00903122"/>
    <w:rsid w:val="009039C2"/>
    <w:rsid w:val="009041CA"/>
    <w:rsid w:val="00905326"/>
    <w:rsid w:val="0090669D"/>
    <w:rsid w:val="00906E4B"/>
    <w:rsid w:val="00910BD1"/>
    <w:rsid w:val="009152ED"/>
    <w:rsid w:val="00917F8C"/>
    <w:rsid w:val="009246A4"/>
    <w:rsid w:val="00924C27"/>
    <w:rsid w:val="00924DF9"/>
    <w:rsid w:val="00951C34"/>
    <w:rsid w:val="009525FB"/>
    <w:rsid w:val="00956796"/>
    <w:rsid w:val="009630FC"/>
    <w:rsid w:val="00967D5D"/>
    <w:rsid w:val="009710C9"/>
    <w:rsid w:val="009749C0"/>
    <w:rsid w:val="0097712E"/>
    <w:rsid w:val="009831B7"/>
    <w:rsid w:val="00983D40"/>
    <w:rsid w:val="0099080C"/>
    <w:rsid w:val="009955D2"/>
    <w:rsid w:val="009A36E4"/>
    <w:rsid w:val="009B345F"/>
    <w:rsid w:val="009C714A"/>
    <w:rsid w:val="009C7E94"/>
    <w:rsid w:val="009F1834"/>
    <w:rsid w:val="009F22B3"/>
    <w:rsid w:val="009F2E80"/>
    <w:rsid w:val="00A057F3"/>
    <w:rsid w:val="00A05BB2"/>
    <w:rsid w:val="00A121FE"/>
    <w:rsid w:val="00A1380E"/>
    <w:rsid w:val="00A15699"/>
    <w:rsid w:val="00A17786"/>
    <w:rsid w:val="00A2446A"/>
    <w:rsid w:val="00A2517D"/>
    <w:rsid w:val="00A25373"/>
    <w:rsid w:val="00A2586E"/>
    <w:rsid w:val="00A27DF6"/>
    <w:rsid w:val="00A31013"/>
    <w:rsid w:val="00A32377"/>
    <w:rsid w:val="00A342A2"/>
    <w:rsid w:val="00A356E1"/>
    <w:rsid w:val="00A4142B"/>
    <w:rsid w:val="00A41B98"/>
    <w:rsid w:val="00A47564"/>
    <w:rsid w:val="00A51ACF"/>
    <w:rsid w:val="00A54D3F"/>
    <w:rsid w:val="00A55156"/>
    <w:rsid w:val="00A61BEC"/>
    <w:rsid w:val="00A6268B"/>
    <w:rsid w:val="00A665A7"/>
    <w:rsid w:val="00A66818"/>
    <w:rsid w:val="00A72889"/>
    <w:rsid w:val="00A73161"/>
    <w:rsid w:val="00A734F2"/>
    <w:rsid w:val="00A76C93"/>
    <w:rsid w:val="00A76F74"/>
    <w:rsid w:val="00A81687"/>
    <w:rsid w:val="00A8237A"/>
    <w:rsid w:val="00A86B90"/>
    <w:rsid w:val="00A9015C"/>
    <w:rsid w:val="00A906DC"/>
    <w:rsid w:val="00A94116"/>
    <w:rsid w:val="00AA4E5A"/>
    <w:rsid w:val="00AB528B"/>
    <w:rsid w:val="00AB5BF9"/>
    <w:rsid w:val="00AB6AD7"/>
    <w:rsid w:val="00AC379E"/>
    <w:rsid w:val="00AC5960"/>
    <w:rsid w:val="00AC6469"/>
    <w:rsid w:val="00AC7353"/>
    <w:rsid w:val="00AD0466"/>
    <w:rsid w:val="00AD059E"/>
    <w:rsid w:val="00AD2D48"/>
    <w:rsid w:val="00AD3F9E"/>
    <w:rsid w:val="00AD630B"/>
    <w:rsid w:val="00AE61F0"/>
    <w:rsid w:val="00AE64DE"/>
    <w:rsid w:val="00AF1642"/>
    <w:rsid w:val="00AF3A72"/>
    <w:rsid w:val="00B05298"/>
    <w:rsid w:val="00B1483B"/>
    <w:rsid w:val="00B14ECE"/>
    <w:rsid w:val="00B22305"/>
    <w:rsid w:val="00B30121"/>
    <w:rsid w:val="00B3582F"/>
    <w:rsid w:val="00B40FC4"/>
    <w:rsid w:val="00B5247B"/>
    <w:rsid w:val="00B52931"/>
    <w:rsid w:val="00B56FD4"/>
    <w:rsid w:val="00B57B91"/>
    <w:rsid w:val="00B60864"/>
    <w:rsid w:val="00B60F0B"/>
    <w:rsid w:val="00B610C3"/>
    <w:rsid w:val="00B67F38"/>
    <w:rsid w:val="00B720FF"/>
    <w:rsid w:val="00B72322"/>
    <w:rsid w:val="00B81FF8"/>
    <w:rsid w:val="00B874CA"/>
    <w:rsid w:val="00B90FC2"/>
    <w:rsid w:val="00B94015"/>
    <w:rsid w:val="00B9454D"/>
    <w:rsid w:val="00B97ECB"/>
    <w:rsid w:val="00BA2E41"/>
    <w:rsid w:val="00BA41E2"/>
    <w:rsid w:val="00BA4A2D"/>
    <w:rsid w:val="00BB1B78"/>
    <w:rsid w:val="00BB691C"/>
    <w:rsid w:val="00BD0281"/>
    <w:rsid w:val="00BD59A9"/>
    <w:rsid w:val="00BD644F"/>
    <w:rsid w:val="00BE0158"/>
    <w:rsid w:val="00BE63F9"/>
    <w:rsid w:val="00BE6C66"/>
    <w:rsid w:val="00BF0B0A"/>
    <w:rsid w:val="00BF1F83"/>
    <w:rsid w:val="00C0135C"/>
    <w:rsid w:val="00C03285"/>
    <w:rsid w:val="00C0515B"/>
    <w:rsid w:val="00C05A10"/>
    <w:rsid w:val="00C06105"/>
    <w:rsid w:val="00C0752A"/>
    <w:rsid w:val="00C07CD3"/>
    <w:rsid w:val="00C15282"/>
    <w:rsid w:val="00C1696A"/>
    <w:rsid w:val="00C233D5"/>
    <w:rsid w:val="00C26E05"/>
    <w:rsid w:val="00C3362C"/>
    <w:rsid w:val="00C33CF7"/>
    <w:rsid w:val="00C356CB"/>
    <w:rsid w:val="00C35DB5"/>
    <w:rsid w:val="00C43AAB"/>
    <w:rsid w:val="00C462CA"/>
    <w:rsid w:val="00C51A01"/>
    <w:rsid w:val="00C5417F"/>
    <w:rsid w:val="00C55C7B"/>
    <w:rsid w:val="00C57872"/>
    <w:rsid w:val="00C61212"/>
    <w:rsid w:val="00C612AB"/>
    <w:rsid w:val="00C64666"/>
    <w:rsid w:val="00C70645"/>
    <w:rsid w:val="00C710C6"/>
    <w:rsid w:val="00C71738"/>
    <w:rsid w:val="00C72228"/>
    <w:rsid w:val="00C80B80"/>
    <w:rsid w:val="00C87F51"/>
    <w:rsid w:val="00C955CB"/>
    <w:rsid w:val="00C96D70"/>
    <w:rsid w:val="00C97355"/>
    <w:rsid w:val="00CA2572"/>
    <w:rsid w:val="00CD3784"/>
    <w:rsid w:val="00CD3B90"/>
    <w:rsid w:val="00CD6A24"/>
    <w:rsid w:val="00CD6F7C"/>
    <w:rsid w:val="00CD770C"/>
    <w:rsid w:val="00CE6254"/>
    <w:rsid w:val="00CE6860"/>
    <w:rsid w:val="00CF6FC7"/>
    <w:rsid w:val="00D0240C"/>
    <w:rsid w:val="00D04A3A"/>
    <w:rsid w:val="00D075C8"/>
    <w:rsid w:val="00D12A90"/>
    <w:rsid w:val="00D1590D"/>
    <w:rsid w:val="00D162C1"/>
    <w:rsid w:val="00D20E41"/>
    <w:rsid w:val="00D30D82"/>
    <w:rsid w:val="00D31488"/>
    <w:rsid w:val="00D32E57"/>
    <w:rsid w:val="00D336E1"/>
    <w:rsid w:val="00D35620"/>
    <w:rsid w:val="00D47662"/>
    <w:rsid w:val="00D50B8F"/>
    <w:rsid w:val="00D50C75"/>
    <w:rsid w:val="00D5309A"/>
    <w:rsid w:val="00D54D37"/>
    <w:rsid w:val="00D55220"/>
    <w:rsid w:val="00D62365"/>
    <w:rsid w:val="00D65299"/>
    <w:rsid w:val="00D65561"/>
    <w:rsid w:val="00D662CB"/>
    <w:rsid w:val="00D671A9"/>
    <w:rsid w:val="00D71FF4"/>
    <w:rsid w:val="00D80F66"/>
    <w:rsid w:val="00D831F0"/>
    <w:rsid w:val="00D83599"/>
    <w:rsid w:val="00D8791B"/>
    <w:rsid w:val="00D90155"/>
    <w:rsid w:val="00D93904"/>
    <w:rsid w:val="00D95C6B"/>
    <w:rsid w:val="00DA0BF6"/>
    <w:rsid w:val="00DA2028"/>
    <w:rsid w:val="00DA4344"/>
    <w:rsid w:val="00DA580F"/>
    <w:rsid w:val="00DA58FF"/>
    <w:rsid w:val="00DB196F"/>
    <w:rsid w:val="00DB4DF6"/>
    <w:rsid w:val="00DB684F"/>
    <w:rsid w:val="00DC54DA"/>
    <w:rsid w:val="00DD1934"/>
    <w:rsid w:val="00DD2ED3"/>
    <w:rsid w:val="00DD63C8"/>
    <w:rsid w:val="00DE4A91"/>
    <w:rsid w:val="00DE50B6"/>
    <w:rsid w:val="00DE7122"/>
    <w:rsid w:val="00DF25E4"/>
    <w:rsid w:val="00DF262F"/>
    <w:rsid w:val="00DF5394"/>
    <w:rsid w:val="00DF5BF7"/>
    <w:rsid w:val="00DF655F"/>
    <w:rsid w:val="00E06B7C"/>
    <w:rsid w:val="00E13E8E"/>
    <w:rsid w:val="00E146A1"/>
    <w:rsid w:val="00E1473F"/>
    <w:rsid w:val="00E437BB"/>
    <w:rsid w:val="00E52936"/>
    <w:rsid w:val="00E535B2"/>
    <w:rsid w:val="00E5447B"/>
    <w:rsid w:val="00E61F22"/>
    <w:rsid w:val="00E64967"/>
    <w:rsid w:val="00E65DB6"/>
    <w:rsid w:val="00E66487"/>
    <w:rsid w:val="00E66FE7"/>
    <w:rsid w:val="00E7447D"/>
    <w:rsid w:val="00E76DC4"/>
    <w:rsid w:val="00E83AC9"/>
    <w:rsid w:val="00E83E92"/>
    <w:rsid w:val="00E912D9"/>
    <w:rsid w:val="00E91A76"/>
    <w:rsid w:val="00E94C91"/>
    <w:rsid w:val="00EA3A24"/>
    <w:rsid w:val="00EA5B4D"/>
    <w:rsid w:val="00EA6933"/>
    <w:rsid w:val="00EB30F1"/>
    <w:rsid w:val="00EC4E7F"/>
    <w:rsid w:val="00EC5566"/>
    <w:rsid w:val="00ED0B19"/>
    <w:rsid w:val="00ED281E"/>
    <w:rsid w:val="00ED79EA"/>
    <w:rsid w:val="00EE1AFF"/>
    <w:rsid w:val="00EE6912"/>
    <w:rsid w:val="00EF1776"/>
    <w:rsid w:val="00EF54E2"/>
    <w:rsid w:val="00EF5720"/>
    <w:rsid w:val="00EF60B9"/>
    <w:rsid w:val="00EF7132"/>
    <w:rsid w:val="00F0570F"/>
    <w:rsid w:val="00F07AE8"/>
    <w:rsid w:val="00F10135"/>
    <w:rsid w:val="00F10349"/>
    <w:rsid w:val="00F14A32"/>
    <w:rsid w:val="00F24C6D"/>
    <w:rsid w:val="00F250D1"/>
    <w:rsid w:val="00F2630E"/>
    <w:rsid w:val="00F334FC"/>
    <w:rsid w:val="00F33AF9"/>
    <w:rsid w:val="00F50DD3"/>
    <w:rsid w:val="00F54F72"/>
    <w:rsid w:val="00F66F8F"/>
    <w:rsid w:val="00F704DF"/>
    <w:rsid w:val="00F73900"/>
    <w:rsid w:val="00F80DAB"/>
    <w:rsid w:val="00F844AB"/>
    <w:rsid w:val="00F8451A"/>
    <w:rsid w:val="00F848A5"/>
    <w:rsid w:val="00F90739"/>
    <w:rsid w:val="00F93BA4"/>
    <w:rsid w:val="00F9687B"/>
    <w:rsid w:val="00FA09F8"/>
    <w:rsid w:val="00FA3E7A"/>
    <w:rsid w:val="00FA4193"/>
    <w:rsid w:val="00FB2FEE"/>
    <w:rsid w:val="00FB46BB"/>
    <w:rsid w:val="00FC2561"/>
    <w:rsid w:val="00FC486E"/>
    <w:rsid w:val="00FE16EF"/>
    <w:rsid w:val="00FE212E"/>
    <w:rsid w:val="00FE392C"/>
    <w:rsid w:val="00FE55D2"/>
    <w:rsid w:val="00FF1C92"/>
    <w:rsid w:val="00FF44E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E7F"/>
    <w:pPr>
      <w:ind w:firstLine="397"/>
      <w:jc w:val="both"/>
    </w:pPr>
  </w:style>
  <w:style w:type="paragraph" w:styleId="3">
    <w:name w:val="heading 3"/>
    <w:basedOn w:val="a"/>
    <w:next w:val="a"/>
    <w:link w:val="30"/>
    <w:uiPriority w:val="99"/>
    <w:qFormat/>
    <w:rsid w:val="00A3101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D5FB4"/>
    <w:pPr>
      <w:keepNext/>
      <w:widowControl w:val="0"/>
      <w:ind w:firstLine="0"/>
      <w:jc w:val="center"/>
      <w:outlineLvl w:val="3"/>
    </w:pPr>
    <w:rPr>
      <w:i/>
      <w:iCs/>
      <w:sz w:val="22"/>
      <w:szCs w:val="22"/>
    </w:rPr>
  </w:style>
  <w:style w:type="paragraph" w:styleId="7">
    <w:name w:val="heading 7"/>
    <w:basedOn w:val="a"/>
    <w:next w:val="a"/>
    <w:link w:val="70"/>
    <w:uiPriority w:val="99"/>
    <w:qFormat/>
    <w:rsid w:val="00AD3F9E"/>
    <w:pPr>
      <w:spacing w:before="240" w:after="60"/>
      <w:outlineLvl w:val="6"/>
    </w:pPr>
    <w:rPr>
      <w:sz w:val="24"/>
      <w:szCs w:val="24"/>
    </w:rPr>
  </w:style>
  <w:style w:type="paragraph" w:styleId="8">
    <w:name w:val="heading 8"/>
    <w:basedOn w:val="a"/>
    <w:next w:val="a"/>
    <w:link w:val="80"/>
    <w:uiPriority w:val="99"/>
    <w:qFormat/>
    <w:rsid w:val="005D5FB4"/>
    <w:pPr>
      <w:keepNext/>
      <w:ind w:firstLine="0"/>
      <w:outlineLvl w:val="7"/>
    </w:pPr>
    <w:rPr>
      <w:i/>
      <w:iCs/>
    </w:rPr>
  </w:style>
  <w:style w:type="paragraph" w:styleId="9">
    <w:name w:val="heading 9"/>
    <w:basedOn w:val="a"/>
    <w:next w:val="a"/>
    <w:link w:val="90"/>
    <w:uiPriority w:val="99"/>
    <w:qFormat/>
    <w:rsid w:val="00AD3F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643892"/>
    <w:rPr>
      <w:rFonts w:ascii="Cambria" w:hAnsi="Cambria" w:cs="Cambria"/>
      <w:b/>
      <w:bCs/>
      <w:sz w:val="26"/>
      <w:szCs w:val="26"/>
    </w:rPr>
  </w:style>
  <w:style w:type="character" w:customStyle="1" w:styleId="40">
    <w:name w:val="Заголовок 4 Знак"/>
    <w:link w:val="4"/>
    <w:uiPriority w:val="99"/>
    <w:semiHidden/>
    <w:locked/>
    <w:rsid w:val="00643892"/>
    <w:rPr>
      <w:rFonts w:ascii="Calibri" w:hAnsi="Calibri" w:cs="Calibri"/>
      <w:b/>
      <w:bCs/>
      <w:sz w:val="28"/>
      <w:szCs w:val="28"/>
    </w:rPr>
  </w:style>
  <w:style w:type="character" w:customStyle="1" w:styleId="70">
    <w:name w:val="Заголовок 7 Знак"/>
    <w:link w:val="7"/>
    <w:uiPriority w:val="99"/>
    <w:semiHidden/>
    <w:locked/>
    <w:rsid w:val="00643892"/>
    <w:rPr>
      <w:rFonts w:ascii="Calibri" w:hAnsi="Calibri" w:cs="Calibri"/>
      <w:sz w:val="24"/>
      <w:szCs w:val="24"/>
    </w:rPr>
  </w:style>
  <w:style w:type="character" w:customStyle="1" w:styleId="80">
    <w:name w:val="Заголовок 8 Знак"/>
    <w:link w:val="8"/>
    <w:uiPriority w:val="99"/>
    <w:semiHidden/>
    <w:locked/>
    <w:rsid w:val="00643892"/>
    <w:rPr>
      <w:rFonts w:ascii="Calibri" w:hAnsi="Calibri" w:cs="Calibri"/>
      <w:i/>
      <w:iCs/>
      <w:sz w:val="24"/>
      <w:szCs w:val="24"/>
    </w:rPr>
  </w:style>
  <w:style w:type="character" w:customStyle="1" w:styleId="90">
    <w:name w:val="Заголовок 9 Знак"/>
    <w:link w:val="9"/>
    <w:uiPriority w:val="99"/>
    <w:semiHidden/>
    <w:locked/>
    <w:rsid w:val="00643892"/>
    <w:rPr>
      <w:rFonts w:ascii="Cambria" w:hAnsi="Cambria" w:cs="Cambria"/>
    </w:rPr>
  </w:style>
  <w:style w:type="paragraph" w:customStyle="1" w:styleId="BodyPaperText">
    <w:name w:val="Body Paper Text"/>
    <w:basedOn w:val="a"/>
    <w:autoRedefine/>
    <w:uiPriority w:val="99"/>
    <w:rsid w:val="005D5FB4"/>
    <w:rPr>
      <w:lang w:val="en-US"/>
    </w:rPr>
  </w:style>
  <w:style w:type="character" w:styleId="a3">
    <w:name w:val="page number"/>
    <w:uiPriority w:val="99"/>
    <w:rsid w:val="005D5FB4"/>
    <w:rPr>
      <w:sz w:val="20"/>
      <w:szCs w:val="20"/>
    </w:rPr>
  </w:style>
  <w:style w:type="paragraph" w:styleId="a4">
    <w:name w:val="Title"/>
    <w:basedOn w:val="a"/>
    <w:link w:val="a5"/>
    <w:uiPriority w:val="99"/>
    <w:qFormat/>
    <w:rsid w:val="005D5FB4"/>
    <w:pPr>
      <w:widowControl w:val="0"/>
      <w:ind w:firstLine="0"/>
      <w:jc w:val="center"/>
    </w:pPr>
    <w:rPr>
      <w:b/>
      <w:bCs/>
      <w:sz w:val="24"/>
      <w:szCs w:val="24"/>
    </w:rPr>
  </w:style>
  <w:style w:type="character" w:customStyle="1" w:styleId="a5">
    <w:name w:val="Название Знак"/>
    <w:link w:val="a4"/>
    <w:uiPriority w:val="99"/>
    <w:locked/>
    <w:rsid w:val="00643892"/>
    <w:rPr>
      <w:rFonts w:ascii="Cambria" w:hAnsi="Cambria" w:cs="Cambria"/>
      <w:b/>
      <w:bCs/>
      <w:kern w:val="28"/>
      <w:sz w:val="32"/>
      <w:szCs w:val="32"/>
    </w:rPr>
  </w:style>
  <w:style w:type="character" w:styleId="a6">
    <w:name w:val="Hyperlink"/>
    <w:uiPriority w:val="99"/>
    <w:rsid w:val="005D5FB4"/>
    <w:rPr>
      <w:color w:val="0000FF"/>
      <w:u w:val="single"/>
    </w:rPr>
  </w:style>
  <w:style w:type="paragraph" w:styleId="a7">
    <w:name w:val="header"/>
    <w:basedOn w:val="a"/>
    <w:link w:val="a8"/>
    <w:uiPriority w:val="99"/>
    <w:rsid w:val="005D5FB4"/>
    <w:pPr>
      <w:tabs>
        <w:tab w:val="center" w:pos="4153"/>
        <w:tab w:val="right" w:pos="8306"/>
      </w:tabs>
    </w:pPr>
  </w:style>
  <w:style w:type="character" w:customStyle="1" w:styleId="a8">
    <w:name w:val="Верхний колонтитул Знак"/>
    <w:link w:val="a7"/>
    <w:uiPriority w:val="99"/>
    <w:semiHidden/>
    <w:locked/>
    <w:rsid w:val="00643892"/>
    <w:rPr>
      <w:sz w:val="20"/>
      <w:szCs w:val="20"/>
    </w:rPr>
  </w:style>
  <w:style w:type="table" w:styleId="a9">
    <w:name w:val="Table Grid"/>
    <w:basedOn w:val="a1"/>
    <w:uiPriority w:val="99"/>
    <w:rsid w:val="005D5FB4"/>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rsid w:val="00A31013"/>
    <w:rPr>
      <w:color w:val="800080"/>
      <w:u w:val="single"/>
    </w:rPr>
  </w:style>
  <w:style w:type="paragraph" w:customStyle="1" w:styleId="1">
    <w:name w:val="Абзац списка1"/>
    <w:basedOn w:val="a"/>
    <w:uiPriority w:val="99"/>
    <w:rsid w:val="00272CD4"/>
    <w:pPr>
      <w:spacing w:after="200" w:line="276" w:lineRule="auto"/>
      <w:ind w:left="720" w:firstLine="0"/>
      <w:jc w:val="left"/>
    </w:pPr>
    <w:rPr>
      <w:rFonts w:ascii="Calibri" w:hAnsi="Calibri" w:cs="Calibri"/>
      <w:sz w:val="22"/>
      <w:szCs w:val="22"/>
    </w:rPr>
  </w:style>
  <w:style w:type="paragraph" w:styleId="ab">
    <w:name w:val="Balloon Text"/>
    <w:basedOn w:val="a"/>
    <w:link w:val="ac"/>
    <w:uiPriority w:val="99"/>
    <w:semiHidden/>
    <w:rsid w:val="002E1192"/>
    <w:rPr>
      <w:rFonts w:ascii="Tahoma" w:hAnsi="Tahoma" w:cs="Tahoma"/>
      <w:sz w:val="16"/>
      <w:szCs w:val="16"/>
    </w:rPr>
  </w:style>
  <w:style w:type="character" w:customStyle="1" w:styleId="ac">
    <w:name w:val="Текст выноски Знак"/>
    <w:link w:val="ab"/>
    <w:uiPriority w:val="99"/>
    <w:semiHidden/>
    <w:locked/>
    <w:rsid w:val="00643892"/>
    <w:rPr>
      <w:sz w:val="2"/>
      <w:szCs w:val="2"/>
    </w:rPr>
  </w:style>
  <w:style w:type="paragraph" w:styleId="ad">
    <w:name w:val="footer"/>
    <w:basedOn w:val="a"/>
    <w:link w:val="ae"/>
    <w:uiPriority w:val="99"/>
    <w:rsid w:val="00BD0281"/>
    <w:pPr>
      <w:tabs>
        <w:tab w:val="center" w:pos="4677"/>
        <w:tab w:val="right" w:pos="9355"/>
      </w:tabs>
    </w:pPr>
  </w:style>
  <w:style w:type="character" w:customStyle="1" w:styleId="ae">
    <w:name w:val="Нижний колонтитул Знак"/>
    <w:basedOn w:val="a0"/>
    <w:link w:val="ad"/>
    <w:uiPriority w:val="99"/>
    <w:locked/>
    <w:rsid w:val="00BD0281"/>
  </w:style>
  <w:style w:type="paragraph" w:styleId="af">
    <w:name w:val="footnote text"/>
    <w:basedOn w:val="a"/>
    <w:link w:val="af0"/>
    <w:uiPriority w:val="99"/>
    <w:semiHidden/>
    <w:rsid w:val="008E59B9"/>
  </w:style>
  <w:style w:type="character" w:customStyle="1" w:styleId="af0">
    <w:name w:val="Текст сноски Знак"/>
    <w:basedOn w:val="a0"/>
    <w:link w:val="af"/>
    <w:uiPriority w:val="99"/>
    <w:locked/>
    <w:rsid w:val="008E59B9"/>
  </w:style>
  <w:style w:type="character" w:styleId="af1">
    <w:name w:val="footnote reference"/>
    <w:uiPriority w:val="99"/>
    <w:semiHidden/>
    <w:rsid w:val="008E59B9"/>
    <w:rPr>
      <w:vertAlign w:val="superscript"/>
    </w:rPr>
  </w:style>
  <w:style w:type="paragraph" w:styleId="af2">
    <w:name w:val="List Paragraph"/>
    <w:basedOn w:val="a"/>
    <w:uiPriority w:val="34"/>
    <w:qFormat/>
    <w:rsid w:val="00E83AC9"/>
    <w:pPr>
      <w:ind w:left="720"/>
      <w:contextualSpacing/>
    </w:pPr>
  </w:style>
  <w:style w:type="character" w:styleId="af3">
    <w:name w:val="Emphasis"/>
    <w:basedOn w:val="a0"/>
    <w:uiPriority w:val="20"/>
    <w:qFormat/>
    <w:locked/>
    <w:rsid w:val="00951C34"/>
    <w:rPr>
      <w:i/>
      <w:iCs/>
    </w:rPr>
  </w:style>
  <w:style w:type="character" w:customStyle="1" w:styleId="apple-converted-space">
    <w:name w:val="apple-converted-space"/>
    <w:basedOn w:val="a0"/>
    <w:rsid w:val="0095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4490">
      <w:bodyDiv w:val="1"/>
      <w:marLeft w:val="0"/>
      <w:marRight w:val="0"/>
      <w:marTop w:val="0"/>
      <w:marBottom w:val="0"/>
      <w:divBdr>
        <w:top w:val="none" w:sz="0" w:space="0" w:color="auto"/>
        <w:left w:val="none" w:sz="0" w:space="0" w:color="auto"/>
        <w:bottom w:val="none" w:sz="0" w:space="0" w:color="auto"/>
        <w:right w:val="none" w:sz="0" w:space="0" w:color="auto"/>
      </w:divBdr>
      <w:divsChild>
        <w:div w:id="482700776">
          <w:marLeft w:val="0"/>
          <w:marRight w:val="0"/>
          <w:marTop w:val="0"/>
          <w:marBottom w:val="0"/>
          <w:divBdr>
            <w:top w:val="none" w:sz="0" w:space="0" w:color="auto"/>
            <w:left w:val="none" w:sz="0" w:space="0" w:color="auto"/>
            <w:bottom w:val="none" w:sz="0" w:space="0" w:color="auto"/>
            <w:right w:val="none" w:sz="0" w:space="0" w:color="auto"/>
          </w:divBdr>
          <w:divsChild>
            <w:div w:id="563566426">
              <w:marLeft w:val="0"/>
              <w:marRight w:val="0"/>
              <w:marTop w:val="0"/>
              <w:marBottom w:val="0"/>
              <w:divBdr>
                <w:top w:val="none" w:sz="0" w:space="0" w:color="auto"/>
                <w:left w:val="none" w:sz="0" w:space="0" w:color="auto"/>
                <w:bottom w:val="none" w:sz="0" w:space="0" w:color="auto"/>
                <w:right w:val="none" w:sz="0" w:space="0" w:color="auto"/>
              </w:divBdr>
              <w:divsChild>
                <w:div w:id="688220588">
                  <w:marLeft w:val="0"/>
                  <w:marRight w:val="0"/>
                  <w:marTop w:val="0"/>
                  <w:marBottom w:val="0"/>
                  <w:divBdr>
                    <w:top w:val="none" w:sz="0" w:space="0" w:color="auto"/>
                    <w:left w:val="none" w:sz="0" w:space="0" w:color="auto"/>
                    <w:bottom w:val="none" w:sz="0" w:space="0" w:color="auto"/>
                    <w:right w:val="none" w:sz="0" w:space="0" w:color="auto"/>
                  </w:divBdr>
                  <w:divsChild>
                    <w:div w:id="260335037">
                      <w:marLeft w:val="0"/>
                      <w:marRight w:val="0"/>
                      <w:marTop w:val="0"/>
                      <w:marBottom w:val="0"/>
                      <w:divBdr>
                        <w:top w:val="none" w:sz="0" w:space="0" w:color="auto"/>
                        <w:left w:val="none" w:sz="0" w:space="0" w:color="auto"/>
                        <w:bottom w:val="none" w:sz="0" w:space="0" w:color="auto"/>
                        <w:right w:val="none" w:sz="0" w:space="0" w:color="auto"/>
                      </w:divBdr>
                      <w:divsChild>
                        <w:div w:id="11642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7390">
              <w:marLeft w:val="0"/>
              <w:marRight w:val="0"/>
              <w:marTop w:val="0"/>
              <w:marBottom w:val="0"/>
              <w:divBdr>
                <w:top w:val="none" w:sz="0" w:space="0" w:color="auto"/>
                <w:left w:val="none" w:sz="0" w:space="0" w:color="auto"/>
                <w:bottom w:val="none" w:sz="0" w:space="0" w:color="auto"/>
                <w:right w:val="none" w:sz="0" w:space="0" w:color="auto"/>
              </w:divBdr>
              <w:divsChild>
                <w:div w:id="1001391277">
                  <w:marLeft w:val="0"/>
                  <w:marRight w:val="0"/>
                  <w:marTop w:val="0"/>
                  <w:marBottom w:val="0"/>
                  <w:divBdr>
                    <w:top w:val="none" w:sz="0" w:space="0" w:color="auto"/>
                    <w:left w:val="none" w:sz="0" w:space="0" w:color="auto"/>
                    <w:bottom w:val="none" w:sz="0" w:space="0" w:color="auto"/>
                    <w:right w:val="none" w:sz="0" w:space="0" w:color="auto"/>
                  </w:divBdr>
                  <w:divsChild>
                    <w:div w:id="490607709">
                      <w:marLeft w:val="0"/>
                      <w:marRight w:val="0"/>
                      <w:marTop w:val="0"/>
                      <w:marBottom w:val="0"/>
                      <w:divBdr>
                        <w:top w:val="none" w:sz="0" w:space="0" w:color="auto"/>
                        <w:left w:val="none" w:sz="0" w:space="0" w:color="auto"/>
                        <w:bottom w:val="none" w:sz="0" w:space="0" w:color="auto"/>
                        <w:right w:val="none" w:sz="0" w:space="0" w:color="auto"/>
                      </w:divBdr>
                      <w:divsChild>
                        <w:div w:id="1512333209">
                          <w:marLeft w:val="0"/>
                          <w:marRight w:val="0"/>
                          <w:marTop w:val="0"/>
                          <w:marBottom w:val="0"/>
                          <w:divBdr>
                            <w:top w:val="none" w:sz="0" w:space="0" w:color="auto"/>
                            <w:left w:val="none" w:sz="0" w:space="0" w:color="auto"/>
                            <w:bottom w:val="none" w:sz="0" w:space="0" w:color="auto"/>
                            <w:right w:val="none" w:sz="0" w:space="0" w:color="auto"/>
                          </w:divBdr>
                          <w:divsChild>
                            <w:div w:id="986015130">
                              <w:marLeft w:val="0"/>
                              <w:marRight w:val="0"/>
                              <w:marTop w:val="0"/>
                              <w:marBottom w:val="0"/>
                              <w:divBdr>
                                <w:top w:val="none" w:sz="0" w:space="0" w:color="auto"/>
                                <w:left w:val="none" w:sz="0" w:space="0" w:color="auto"/>
                                <w:bottom w:val="none" w:sz="0" w:space="0" w:color="auto"/>
                                <w:right w:val="none" w:sz="0" w:space="0" w:color="auto"/>
                              </w:divBdr>
                              <w:divsChild>
                                <w:div w:id="12532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924241">
      <w:bodyDiv w:val="1"/>
      <w:marLeft w:val="0"/>
      <w:marRight w:val="0"/>
      <w:marTop w:val="0"/>
      <w:marBottom w:val="0"/>
      <w:divBdr>
        <w:top w:val="none" w:sz="0" w:space="0" w:color="auto"/>
        <w:left w:val="none" w:sz="0" w:space="0" w:color="auto"/>
        <w:bottom w:val="none" w:sz="0" w:space="0" w:color="auto"/>
        <w:right w:val="none" w:sz="0" w:space="0" w:color="auto"/>
      </w:divBdr>
      <w:divsChild>
        <w:div w:id="1237669578">
          <w:marLeft w:val="0"/>
          <w:marRight w:val="0"/>
          <w:marTop w:val="0"/>
          <w:marBottom w:val="0"/>
          <w:divBdr>
            <w:top w:val="none" w:sz="0" w:space="0" w:color="auto"/>
            <w:left w:val="none" w:sz="0" w:space="0" w:color="auto"/>
            <w:bottom w:val="none" w:sz="0" w:space="0" w:color="auto"/>
            <w:right w:val="none" w:sz="0" w:space="0" w:color="auto"/>
          </w:divBdr>
          <w:divsChild>
            <w:div w:id="1933855991">
              <w:marLeft w:val="0"/>
              <w:marRight w:val="0"/>
              <w:marTop w:val="0"/>
              <w:marBottom w:val="0"/>
              <w:divBdr>
                <w:top w:val="none" w:sz="0" w:space="0" w:color="auto"/>
                <w:left w:val="none" w:sz="0" w:space="0" w:color="auto"/>
                <w:bottom w:val="none" w:sz="0" w:space="0" w:color="auto"/>
                <w:right w:val="none" w:sz="0" w:space="0" w:color="auto"/>
              </w:divBdr>
              <w:divsChild>
                <w:div w:id="976495675">
                  <w:marLeft w:val="0"/>
                  <w:marRight w:val="0"/>
                  <w:marTop w:val="0"/>
                  <w:marBottom w:val="0"/>
                  <w:divBdr>
                    <w:top w:val="none" w:sz="0" w:space="0" w:color="auto"/>
                    <w:left w:val="none" w:sz="0" w:space="0" w:color="auto"/>
                    <w:bottom w:val="none" w:sz="0" w:space="0" w:color="auto"/>
                    <w:right w:val="none" w:sz="0" w:space="0" w:color="auto"/>
                  </w:divBdr>
                  <w:divsChild>
                    <w:div w:id="237836271">
                      <w:marLeft w:val="0"/>
                      <w:marRight w:val="0"/>
                      <w:marTop w:val="0"/>
                      <w:marBottom w:val="0"/>
                      <w:divBdr>
                        <w:top w:val="none" w:sz="0" w:space="0" w:color="auto"/>
                        <w:left w:val="none" w:sz="0" w:space="0" w:color="auto"/>
                        <w:bottom w:val="none" w:sz="0" w:space="0" w:color="auto"/>
                        <w:right w:val="none" w:sz="0" w:space="0" w:color="auto"/>
                      </w:divBdr>
                      <w:divsChild>
                        <w:div w:id="1747800954">
                          <w:marLeft w:val="0"/>
                          <w:marRight w:val="0"/>
                          <w:marTop w:val="0"/>
                          <w:marBottom w:val="0"/>
                          <w:divBdr>
                            <w:top w:val="none" w:sz="0" w:space="0" w:color="auto"/>
                            <w:left w:val="none" w:sz="0" w:space="0" w:color="auto"/>
                            <w:bottom w:val="none" w:sz="0" w:space="0" w:color="auto"/>
                            <w:right w:val="none" w:sz="0" w:space="0" w:color="auto"/>
                          </w:divBdr>
                          <w:divsChild>
                            <w:div w:id="605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568127">
      <w:bodyDiv w:val="1"/>
      <w:marLeft w:val="0"/>
      <w:marRight w:val="0"/>
      <w:marTop w:val="0"/>
      <w:marBottom w:val="0"/>
      <w:divBdr>
        <w:top w:val="none" w:sz="0" w:space="0" w:color="auto"/>
        <w:left w:val="none" w:sz="0" w:space="0" w:color="auto"/>
        <w:bottom w:val="none" w:sz="0" w:space="0" w:color="auto"/>
        <w:right w:val="none" w:sz="0" w:space="0" w:color="auto"/>
      </w:divBdr>
      <w:divsChild>
        <w:div w:id="2081051428">
          <w:marLeft w:val="0"/>
          <w:marRight w:val="0"/>
          <w:marTop w:val="0"/>
          <w:marBottom w:val="0"/>
          <w:divBdr>
            <w:top w:val="none" w:sz="0" w:space="0" w:color="auto"/>
            <w:left w:val="none" w:sz="0" w:space="0" w:color="auto"/>
            <w:bottom w:val="none" w:sz="0" w:space="0" w:color="auto"/>
            <w:right w:val="none" w:sz="0" w:space="0" w:color="auto"/>
          </w:divBdr>
          <w:divsChild>
            <w:div w:id="1819223299">
              <w:marLeft w:val="0"/>
              <w:marRight w:val="0"/>
              <w:marTop w:val="0"/>
              <w:marBottom w:val="0"/>
              <w:divBdr>
                <w:top w:val="none" w:sz="0" w:space="0" w:color="auto"/>
                <w:left w:val="none" w:sz="0" w:space="0" w:color="auto"/>
                <w:bottom w:val="none" w:sz="0" w:space="0" w:color="auto"/>
                <w:right w:val="none" w:sz="0" w:space="0" w:color="auto"/>
              </w:divBdr>
              <w:divsChild>
                <w:div w:id="194849588">
                  <w:marLeft w:val="0"/>
                  <w:marRight w:val="0"/>
                  <w:marTop w:val="0"/>
                  <w:marBottom w:val="0"/>
                  <w:divBdr>
                    <w:top w:val="none" w:sz="0" w:space="0" w:color="auto"/>
                    <w:left w:val="none" w:sz="0" w:space="0" w:color="auto"/>
                    <w:bottom w:val="none" w:sz="0" w:space="0" w:color="auto"/>
                    <w:right w:val="none" w:sz="0" w:space="0" w:color="auto"/>
                  </w:divBdr>
                  <w:divsChild>
                    <w:div w:id="100224663">
                      <w:marLeft w:val="0"/>
                      <w:marRight w:val="0"/>
                      <w:marTop w:val="0"/>
                      <w:marBottom w:val="0"/>
                      <w:divBdr>
                        <w:top w:val="none" w:sz="0" w:space="0" w:color="auto"/>
                        <w:left w:val="none" w:sz="0" w:space="0" w:color="auto"/>
                        <w:bottom w:val="none" w:sz="0" w:space="0" w:color="auto"/>
                        <w:right w:val="none" w:sz="0" w:space="0" w:color="auto"/>
                      </w:divBdr>
                      <w:divsChild>
                        <w:div w:id="396100528">
                          <w:marLeft w:val="0"/>
                          <w:marRight w:val="0"/>
                          <w:marTop w:val="0"/>
                          <w:marBottom w:val="0"/>
                          <w:divBdr>
                            <w:top w:val="none" w:sz="0" w:space="0" w:color="auto"/>
                            <w:left w:val="none" w:sz="0" w:space="0" w:color="auto"/>
                            <w:bottom w:val="none" w:sz="0" w:space="0" w:color="auto"/>
                            <w:right w:val="none" w:sz="0" w:space="0" w:color="auto"/>
                          </w:divBdr>
                          <w:divsChild>
                            <w:div w:id="684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696562">
      <w:bodyDiv w:val="1"/>
      <w:marLeft w:val="0"/>
      <w:marRight w:val="0"/>
      <w:marTop w:val="0"/>
      <w:marBottom w:val="0"/>
      <w:divBdr>
        <w:top w:val="none" w:sz="0" w:space="0" w:color="auto"/>
        <w:left w:val="none" w:sz="0" w:space="0" w:color="auto"/>
        <w:bottom w:val="none" w:sz="0" w:space="0" w:color="auto"/>
        <w:right w:val="none" w:sz="0" w:space="0" w:color="auto"/>
      </w:divBdr>
    </w:div>
    <w:div w:id="1108230906">
      <w:bodyDiv w:val="1"/>
      <w:marLeft w:val="0"/>
      <w:marRight w:val="0"/>
      <w:marTop w:val="0"/>
      <w:marBottom w:val="0"/>
      <w:divBdr>
        <w:top w:val="none" w:sz="0" w:space="0" w:color="auto"/>
        <w:left w:val="none" w:sz="0" w:space="0" w:color="auto"/>
        <w:bottom w:val="none" w:sz="0" w:space="0" w:color="auto"/>
        <w:right w:val="none" w:sz="0" w:space="0" w:color="auto"/>
      </w:divBdr>
      <w:divsChild>
        <w:div w:id="1622496027">
          <w:marLeft w:val="0"/>
          <w:marRight w:val="0"/>
          <w:marTop w:val="0"/>
          <w:marBottom w:val="0"/>
          <w:divBdr>
            <w:top w:val="none" w:sz="0" w:space="0" w:color="auto"/>
            <w:left w:val="none" w:sz="0" w:space="0" w:color="auto"/>
            <w:bottom w:val="none" w:sz="0" w:space="0" w:color="auto"/>
            <w:right w:val="none" w:sz="0" w:space="0" w:color="auto"/>
          </w:divBdr>
          <w:divsChild>
            <w:div w:id="410583396">
              <w:marLeft w:val="0"/>
              <w:marRight w:val="0"/>
              <w:marTop w:val="0"/>
              <w:marBottom w:val="0"/>
              <w:divBdr>
                <w:top w:val="none" w:sz="0" w:space="0" w:color="auto"/>
                <w:left w:val="none" w:sz="0" w:space="0" w:color="auto"/>
                <w:bottom w:val="none" w:sz="0" w:space="0" w:color="auto"/>
                <w:right w:val="none" w:sz="0" w:space="0" w:color="auto"/>
              </w:divBdr>
              <w:divsChild>
                <w:div w:id="1269702662">
                  <w:marLeft w:val="0"/>
                  <w:marRight w:val="0"/>
                  <w:marTop w:val="0"/>
                  <w:marBottom w:val="0"/>
                  <w:divBdr>
                    <w:top w:val="none" w:sz="0" w:space="0" w:color="auto"/>
                    <w:left w:val="none" w:sz="0" w:space="0" w:color="auto"/>
                    <w:bottom w:val="none" w:sz="0" w:space="0" w:color="auto"/>
                    <w:right w:val="none" w:sz="0" w:space="0" w:color="auto"/>
                  </w:divBdr>
                  <w:divsChild>
                    <w:div w:id="1419208930">
                      <w:marLeft w:val="0"/>
                      <w:marRight w:val="0"/>
                      <w:marTop w:val="0"/>
                      <w:marBottom w:val="0"/>
                      <w:divBdr>
                        <w:top w:val="none" w:sz="0" w:space="0" w:color="auto"/>
                        <w:left w:val="none" w:sz="0" w:space="0" w:color="auto"/>
                        <w:bottom w:val="none" w:sz="0" w:space="0" w:color="auto"/>
                        <w:right w:val="none" w:sz="0" w:space="0" w:color="auto"/>
                      </w:divBdr>
                      <w:divsChild>
                        <w:div w:id="1407412540">
                          <w:marLeft w:val="0"/>
                          <w:marRight w:val="0"/>
                          <w:marTop w:val="0"/>
                          <w:marBottom w:val="0"/>
                          <w:divBdr>
                            <w:top w:val="none" w:sz="0" w:space="0" w:color="auto"/>
                            <w:left w:val="none" w:sz="0" w:space="0" w:color="auto"/>
                            <w:bottom w:val="none" w:sz="0" w:space="0" w:color="auto"/>
                            <w:right w:val="none" w:sz="0" w:space="0" w:color="auto"/>
                          </w:divBdr>
                          <w:divsChild>
                            <w:div w:id="659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34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079">
          <w:marLeft w:val="0"/>
          <w:marRight w:val="0"/>
          <w:marTop w:val="0"/>
          <w:marBottom w:val="0"/>
          <w:divBdr>
            <w:top w:val="none" w:sz="0" w:space="0" w:color="auto"/>
            <w:left w:val="none" w:sz="0" w:space="0" w:color="auto"/>
            <w:bottom w:val="none" w:sz="0" w:space="0" w:color="auto"/>
            <w:right w:val="none" w:sz="0" w:space="0" w:color="auto"/>
          </w:divBdr>
          <w:divsChild>
            <w:div w:id="1540849623">
              <w:marLeft w:val="0"/>
              <w:marRight w:val="0"/>
              <w:marTop w:val="0"/>
              <w:marBottom w:val="0"/>
              <w:divBdr>
                <w:top w:val="none" w:sz="0" w:space="0" w:color="auto"/>
                <w:left w:val="none" w:sz="0" w:space="0" w:color="auto"/>
                <w:bottom w:val="none" w:sz="0" w:space="0" w:color="auto"/>
                <w:right w:val="none" w:sz="0" w:space="0" w:color="auto"/>
              </w:divBdr>
              <w:divsChild>
                <w:div w:id="739525112">
                  <w:marLeft w:val="0"/>
                  <w:marRight w:val="0"/>
                  <w:marTop w:val="0"/>
                  <w:marBottom w:val="0"/>
                  <w:divBdr>
                    <w:top w:val="none" w:sz="0" w:space="0" w:color="auto"/>
                    <w:left w:val="none" w:sz="0" w:space="0" w:color="auto"/>
                    <w:bottom w:val="none" w:sz="0" w:space="0" w:color="auto"/>
                    <w:right w:val="none" w:sz="0" w:space="0" w:color="auto"/>
                  </w:divBdr>
                  <w:divsChild>
                    <w:div w:id="137036891">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21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197091">
      <w:bodyDiv w:val="1"/>
      <w:marLeft w:val="0"/>
      <w:marRight w:val="0"/>
      <w:marTop w:val="0"/>
      <w:marBottom w:val="0"/>
      <w:divBdr>
        <w:top w:val="none" w:sz="0" w:space="0" w:color="auto"/>
        <w:left w:val="none" w:sz="0" w:space="0" w:color="auto"/>
        <w:bottom w:val="none" w:sz="0" w:space="0" w:color="auto"/>
        <w:right w:val="none" w:sz="0" w:space="0" w:color="auto"/>
      </w:divBdr>
      <w:divsChild>
        <w:div w:id="1555315291">
          <w:marLeft w:val="0"/>
          <w:marRight w:val="0"/>
          <w:marTop w:val="0"/>
          <w:marBottom w:val="0"/>
          <w:divBdr>
            <w:top w:val="none" w:sz="0" w:space="0" w:color="auto"/>
            <w:left w:val="none" w:sz="0" w:space="0" w:color="auto"/>
            <w:bottom w:val="none" w:sz="0" w:space="0" w:color="auto"/>
            <w:right w:val="none" w:sz="0" w:space="0" w:color="auto"/>
          </w:divBdr>
          <w:divsChild>
            <w:div w:id="1851992813">
              <w:marLeft w:val="0"/>
              <w:marRight w:val="0"/>
              <w:marTop w:val="0"/>
              <w:marBottom w:val="0"/>
              <w:divBdr>
                <w:top w:val="none" w:sz="0" w:space="0" w:color="auto"/>
                <w:left w:val="none" w:sz="0" w:space="0" w:color="auto"/>
                <w:bottom w:val="none" w:sz="0" w:space="0" w:color="auto"/>
                <w:right w:val="none" w:sz="0" w:space="0" w:color="auto"/>
              </w:divBdr>
              <w:divsChild>
                <w:div w:id="1605111021">
                  <w:marLeft w:val="0"/>
                  <w:marRight w:val="0"/>
                  <w:marTop w:val="0"/>
                  <w:marBottom w:val="0"/>
                  <w:divBdr>
                    <w:top w:val="none" w:sz="0" w:space="0" w:color="auto"/>
                    <w:left w:val="none" w:sz="0" w:space="0" w:color="auto"/>
                    <w:bottom w:val="none" w:sz="0" w:space="0" w:color="auto"/>
                    <w:right w:val="none" w:sz="0" w:space="0" w:color="auto"/>
                  </w:divBdr>
                  <w:divsChild>
                    <w:div w:id="1720666873">
                      <w:marLeft w:val="0"/>
                      <w:marRight w:val="0"/>
                      <w:marTop w:val="0"/>
                      <w:marBottom w:val="0"/>
                      <w:divBdr>
                        <w:top w:val="none" w:sz="0" w:space="0" w:color="auto"/>
                        <w:left w:val="none" w:sz="0" w:space="0" w:color="auto"/>
                        <w:bottom w:val="none" w:sz="0" w:space="0" w:color="auto"/>
                        <w:right w:val="none" w:sz="0" w:space="0" w:color="auto"/>
                      </w:divBdr>
                      <w:divsChild>
                        <w:div w:id="1061827260">
                          <w:marLeft w:val="0"/>
                          <w:marRight w:val="0"/>
                          <w:marTop w:val="0"/>
                          <w:marBottom w:val="0"/>
                          <w:divBdr>
                            <w:top w:val="none" w:sz="0" w:space="0" w:color="auto"/>
                            <w:left w:val="none" w:sz="0" w:space="0" w:color="auto"/>
                            <w:bottom w:val="none" w:sz="0" w:space="0" w:color="auto"/>
                            <w:right w:val="none" w:sz="0" w:space="0" w:color="auto"/>
                          </w:divBdr>
                          <w:divsChild>
                            <w:div w:id="3045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18210">
      <w:bodyDiv w:val="1"/>
      <w:marLeft w:val="0"/>
      <w:marRight w:val="0"/>
      <w:marTop w:val="0"/>
      <w:marBottom w:val="0"/>
      <w:divBdr>
        <w:top w:val="none" w:sz="0" w:space="0" w:color="auto"/>
        <w:left w:val="none" w:sz="0" w:space="0" w:color="auto"/>
        <w:bottom w:val="none" w:sz="0" w:space="0" w:color="auto"/>
        <w:right w:val="none" w:sz="0" w:space="0" w:color="auto"/>
      </w:divBdr>
      <w:divsChild>
        <w:div w:id="1517041477">
          <w:marLeft w:val="0"/>
          <w:marRight w:val="0"/>
          <w:marTop w:val="0"/>
          <w:marBottom w:val="0"/>
          <w:divBdr>
            <w:top w:val="none" w:sz="0" w:space="0" w:color="auto"/>
            <w:left w:val="none" w:sz="0" w:space="0" w:color="auto"/>
            <w:bottom w:val="none" w:sz="0" w:space="0" w:color="auto"/>
            <w:right w:val="none" w:sz="0" w:space="0" w:color="auto"/>
          </w:divBdr>
          <w:divsChild>
            <w:div w:id="1015960297">
              <w:marLeft w:val="0"/>
              <w:marRight w:val="0"/>
              <w:marTop w:val="0"/>
              <w:marBottom w:val="0"/>
              <w:divBdr>
                <w:top w:val="none" w:sz="0" w:space="0" w:color="auto"/>
                <w:left w:val="none" w:sz="0" w:space="0" w:color="auto"/>
                <w:bottom w:val="none" w:sz="0" w:space="0" w:color="auto"/>
                <w:right w:val="none" w:sz="0" w:space="0" w:color="auto"/>
              </w:divBdr>
              <w:divsChild>
                <w:div w:id="2069720253">
                  <w:marLeft w:val="0"/>
                  <w:marRight w:val="0"/>
                  <w:marTop w:val="0"/>
                  <w:marBottom w:val="0"/>
                  <w:divBdr>
                    <w:top w:val="none" w:sz="0" w:space="0" w:color="auto"/>
                    <w:left w:val="none" w:sz="0" w:space="0" w:color="auto"/>
                    <w:bottom w:val="none" w:sz="0" w:space="0" w:color="auto"/>
                    <w:right w:val="none" w:sz="0" w:space="0" w:color="auto"/>
                  </w:divBdr>
                  <w:divsChild>
                    <w:div w:id="1162549286">
                      <w:marLeft w:val="0"/>
                      <w:marRight w:val="0"/>
                      <w:marTop w:val="0"/>
                      <w:marBottom w:val="0"/>
                      <w:divBdr>
                        <w:top w:val="none" w:sz="0" w:space="0" w:color="auto"/>
                        <w:left w:val="none" w:sz="0" w:space="0" w:color="auto"/>
                        <w:bottom w:val="none" w:sz="0" w:space="0" w:color="auto"/>
                        <w:right w:val="none" w:sz="0" w:space="0" w:color="auto"/>
                      </w:divBdr>
                      <w:divsChild>
                        <w:div w:id="328678963">
                          <w:marLeft w:val="0"/>
                          <w:marRight w:val="0"/>
                          <w:marTop w:val="0"/>
                          <w:marBottom w:val="0"/>
                          <w:divBdr>
                            <w:top w:val="none" w:sz="0" w:space="0" w:color="auto"/>
                            <w:left w:val="none" w:sz="0" w:space="0" w:color="auto"/>
                            <w:bottom w:val="none" w:sz="0" w:space="0" w:color="auto"/>
                            <w:right w:val="none" w:sz="0" w:space="0" w:color="auto"/>
                          </w:divBdr>
                          <w:divsChild>
                            <w:div w:id="17538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edings.spiiras.nw.ru" TargetMode="External"/><Relationship Id="rId13" Type="http://schemas.openxmlformats.org/officeDocument/2006/relationships/oleObject" Target="embeddings/_________Microsoft_Visio_2003_20101.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3328E5E-0BDE-4152-8894-E99C1C71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Shablon_Trudov_angl_versia</Template>
  <TotalTime>1</TotalTime>
  <Pages>8</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РОССИЙСКАЯ АССОЦИАЦИЯ НЕЧЕТКИХ СИСТЕМ И МЯГКИХ ВЫЧИСЛЕНИЙ</vt:lpstr>
    </vt:vector>
  </TitlesOfParts>
  <Company>jng</Company>
  <LinksUpToDate>false</LinksUpToDate>
  <CharactersWithSpaces>16550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АССОЦИАЦИЯ НЕЧЕТКИХ СИСТЕМ И МЯГКИХ ВЫЧИСЛЕНИЙ</dc:title>
  <dc:creator>Editor</dc:creator>
  <cp:lastModifiedBy>Editor</cp:lastModifiedBy>
  <cp:revision>2</cp:revision>
  <cp:lastPrinted>2016-08-09T11:45:00Z</cp:lastPrinted>
  <dcterms:created xsi:type="dcterms:W3CDTF">2019-01-09T12:37:00Z</dcterms:created>
  <dcterms:modified xsi:type="dcterms:W3CDTF">2019-01-09T12:37:00Z</dcterms:modified>
</cp:coreProperties>
</file>